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82" w:rsidRPr="00591A16" w:rsidRDefault="00007B82" w:rsidP="00007B82">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007B82" w:rsidRPr="00591A16" w:rsidRDefault="00007B82" w:rsidP="00007B82">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007B82" w:rsidRPr="00591A16" w:rsidRDefault="00007B82" w:rsidP="00007B82">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007B82" w:rsidRPr="00591A16" w:rsidRDefault="00097DB8" w:rsidP="00007B82">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от  24.03.2023</w:t>
      </w:r>
      <w:r w:rsidR="00007B82">
        <w:rPr>
          <w:rFonts w:ascii="Times New Roman" w:hAnsi="Times New Roman" w:cs="Times New Roman"/>
          <w:color w:val="000000"/>
          <w:spacing w:val="-18"/>
          <w:sz w:val="26"/>
          <w:szCs w:val="26"/>
        </w:rPr>
        <w:t xml:space="preserve"> </w:t>
      </w:r>
      <w:r w:rsidR="00007B82" w:rsidRPr="00591A16">
        <w:rPr>
          <w:rFonts w:ascii="Times New Roman" w:hAnsi="Times New Roman" w:cs="Times New Roman"/>
          <w:color w:val="000000"/>
          <w:spacing w:val="-18"/>
          <w:sz w:val="26"/>
          <w:szCs w:val="26"/>
        </w:rPr>
        <w:t xml:space="preserve"> №</w:t>
      </w:r>
      <w:r>
        <w:rPr>
          <w:rFonts w:ascii="Times New Roman" w:hAnsi="Times New Roman" w:cs="Times New Roman"/>
          <w:color w:val="000000"/>
          <w:spacing w:val="-18"/>
          <w:sz w:val="26"/>
          <w:szCs w:val="26"/>
        </w:rPr>
        <w:t xml:space="preserve">  ПР-240-164-о</w:t>
      </w:r>
    </w:p>
    <w:p w:rsidR="00A42211" w:rsidRPr="009153E6" w:rsidRDefault="00A42211" w:rsidP="00B31126">
      <w:pPr>
        <w:spacing w:after="0"/>
        <w:rPr>
          <w:rFonts w:ascii="Times New Roman" w:hAnsi="Times New Roman" w:cs="Times New Roman"/>
          <w:sz w:val="28"/>
          <w:szCs w:val="28"/>
        </w:rPr>
      </w:pPr>
    </w:p>
    <w:p w:rsidR="00A42211" w:rsidRPr="009153E6" w:rsidRDefault="00A42211" w:rsidP="00B31126">
      <w:pPr>
        <w:spacing w:after="0"/>
        <w:rPr>
          <w:rFonts w:ascii="Times New Roman" w:hAnsi="Times New Roman" w:cs="Times New Roman"/>
          <w:sz w:val="28"/>
          <w:szCs w:val="28"/>
        </w:rPr>
      </w:pPr>
    </w:p>
    <w:p w:rsidR="00A42211" w:rsidRPr="009153E6" w:rsidRDefault="00A42211" w:rsidP="00B31126">
      <w:pPr>
        <w:spacing w:after="0"/>
        <w:rPr>
          <w:rFonts w:ascii="Times New Roman" w:hAnsi="Times New Roman" w:cs="Times New Roman"/>
          <w:sz w:val="28"/>
          <w:szCs w:val="28"/>
        </w:rPr>
      </w:pPr>
    </w:p>
    <w:p w:rsidR="00A42211" w:rsidRPr="009153E6"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9153E6" w:rsidTr="00A42211">
        <w:tc>
          <w:tcPr>
            <w:tcW w:w="4273" w:type="dxa"/>
          </w:tcPr>
          <w:p w:rsidR="00A42211" w:rsidRPr="009153E6" w:rsidRDefault="00A42211" w:rsidP="00B31126">
            <w:pPr>
              <w:spacing w:line="276" w:lineRule="auto"/>
              <w:ind w:right="573"/>
              <w:jc w:val="both"/>
              <w:rPr>
                <w:sz w:val="28"/>
                <w:szCs w:val="28"/>
              </w:rPr>
            </w:pPr>
            <w:bookmarkStart w:id="0" w:name="_Toc478055541"/>
          </w:p>
        </w:tc>
      </w:tr>
    </w:tbl>
    <w:p w:rsidR="000D0243" w:rsidRPr="009153E6"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9153E6"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9153E6"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9153E6" w:rsidRDefault="003C441A" w:rsidP="00B31126">
      <w:pPr>
        <w:spacing w:after="0"/>
        <w:ind w:left="513" w:right="573"/>
        <w:jc w:val="both"/>
        <w:rPr>
          <w:rFonts w:ascii="Times New Roman" w:eastAsia="Times New Roman" w:hAnsi="Times New Roman" w:cs="Times New Roman"/>
          <w:b/>
          <w:sz w:val="28"/>
          <w:szCs w:val="28"/>
          <w:lang w:eastAsia="ru-RU"/>
        </w:rPr>
      </w:pPr>
      <w:bookmarkStart w:id="1" w:name="_GoBack"/>
      <w:bookmarkEnd w:id="1"/>
    </w:p>
    <w:p w:rsidR="003C441A" w:rsidRPr="009153E6"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9153E6" w:rsidRDefault="003C441A" w:rsidP="00B31126">
      <w:pPr>
        <w:spacing w:after="0"/>
        <w:ind w:left="513" w:right="573"/>
        <w:jc w:val="both"/>
        <w:rPr>
          <w:rFonts w:ascii="Times New Roman" w:eastAsia="Times New Roman" w:hAnsi="Times New Roman" w:cs="Times New Roman"/>
          <w:b/>
          <w:sz w:val="28"/>
          <w:szCs w:val="28"/>
          <w:lang w:eastAsia="ru-RU"/>
        </w:rPr>
      </w:pPr>
    </w:p>
    <w:p w:rsidR="00EF4F65" w:rsidRPr="009153E6" w:rsidRDefault="00EF4F65" w:rsidP="00A54A5C">
      <w:pPr>
        <w:spacing w:after="0"/>
        <w:jc w:val="center"/>
        <w:rPr>
          <w:rFonts w:ascii="Times New Roman" w:eastAsia="Times New Roman" w:hAnsi="Times New Roman" w:cs="Times New Roman"/>
          <w:b/>
          <w:sz w:val="32"/>
          <w:szCs w:val="32"/>
        </w:rPr>
      </w:pPr>
    </w:p>
    <w:p w:rsidR="00BD1BA0" w:rsidRPr="009153E6" w:rsidRDefault="00BD1BA0" w:rsidP="00A54A5C">
      <w:pPr>
        <w:spacing w:after="0"/>
        <w:jc w:val="center"/>
        <w:rPr>
          <w:rFonts w:ascii="Times New Roman" w:eastAsia="Times New Roman" w:hAnsi="Times New Roman" w:cs="Times New Roman"/>
          <w:b/>
          <w:sz w:val="32"/>
          <w:szCs w:val="32"/>
        </w:rPr>
      </w:pPr>
    </w:p>
    <w:p w:rsidR="00A54A5C" w:rsidRPr="009153E6" w:rsidRDefault="00007B82" w:rsidP="00A54A5C">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w:t>
      </w:r>
      <w:r w:rsidR="00EF4F65" w:rsidRPr="009153E6">
        <w:rPr>
          <w:rFonts w:ascii="Times New Roman" w:eastAsia="Times New Roman" w:hAnsi="Times New Roman" w:cs="Times New Roman"/>
          <w:b/>
          <w:sz w:val="32"/>
          <w:szCs w:val="32"/>
        </w:rPr>
        <w:t xml:space="preserve">оклад о правоприменительной практике контрольно-надзорной деятельности в Северо-Западном управлении Федеральной службы по </w:t>
      </w:r>
      <w:proofErr w:type="gramStart"/>
      <w:r w:rsidR="00EF4F65" w:rsidRPr="009153E6">
        <w:rPr>
          <w:rFonts w:ascii="Times New Roman" w:eastAsia="Times New Roman" w:hAnsi="Times New Roman" w:cs="Times New Roman"/>
          <w:b/>
          <w:sz w:val="32"/>
          <w:szCs w:val="32"/>
        </w:rPr>
        <w:t>экологическому</w:t>
      </w:r>
      <w:proofErr w:type="gramEnd"/>
      <w:r w:rsidR="00EF4F65" w:rsidRPr="009153E6">
        <w:rPr>
          <w:rFonts w:ascii="Times New Roman" w:eastAsia="Times New Roman" w:hAnsi="Times New Roman" w:cs="Times New Roman"/>
          <w:b/>
          <w:sz w:val="32"/>
          <w:szCs w:val="32"/>
        </w:rPr>
        <w:t>, технологическому и атомному надзору при осуществлении федерального государственного энергетического надзора</w:t>
      </w:r>
      <w:r w:rsidR="00EF4F65" w:rsidRPr="009153E6">
        <w:rPr>
          <w:rFonts w:ascii="Times New Roman" w:eastAsia="Calibri" w:hAnsi="Times New Roman" w:cs="Times New Roman"/>
          <w:b/>
          <w:sz w:val="32"/>
          <w:szCs w:val="32"/>
          <w:shd w:val="clear" w:color="auto" w:fill="FFFFFF"/>
        </w:rPr>
        <w:br/>
        <w:t>за 202</w:t>
      </w:r>
      <w:r w:rsidR="001738AB" w:rsidRPr="009153E6">
        <w:rPr>
          <w:rFonts w:ascii="Times New Roman" w:eastAsia="Calibri" w:hAnsi="Times New Roman" w:cs="Times New Roman"/>
          <w:b/>
          <w:sz w:val="32"/>
          <w:szCs w:val="32"/>
          <w:shd w:val="clear" w:color="auto" w:fill="FFFFFF"/>
        </w:rPr>
        <w:t>2</w:t>
      </w:r>
      <w:r w:rsidR="00EF4F65" w:rsidRPr="009153E6">
        <w:rPr>
          <w:rFonts w:ascii="Times New Roman" w:eastAsia="Calibri" w:hAnsi="Times New Roman" w:cs="Times New Roman"/>
          <w:b/>
          <w:sz w:val="32"/>
          <w:szCs w:val="32"/>
          <w:shd w:val="clear" w:color="auto" w:fill="FFFFFF"/>
        </w:rPr>
        <w:t xml:space="preserve"> </w:t>
      </w:r>
      <w:r w:rsidR="00A54A5C" w:rsidRPr="009153E6">
        <w:rPr>
          <w:rFonts w:ascii="Times New Roman" w:eastAsia="Calibri" w:hAnsi="Times New Roman" w:cs="Times New Roman"/>
          <w:b/>
          <w:sz w:val="32"/>
          <w:szCs w:val="32"/>
          <w:shd w:val="clear" w:color="auto" w:fill="FFFFFF"/>
        </w:rPr>
        <w:t>год</w:t>
      </w:r>
    </w:p>
    <w:p w:rsidR="000D0243" w:rsidRPr="009153E6" w:rsidRDefault="000D0243" w:rsidP="00B31126">
      <w:pPr>
        <w:spacing w:after="0"/>
        <w:jc w:val="both"/>
        <w:rPr>
          <w:rFonts w:ascii="Times New Roman" w:eastAsia="Times New Roman" w:hAnsi="Times New Roman" w:cs="Times New Roman"/>
          <w:b/>
          <w:sz w:val="28"/>
          <w:szCs w:val="28"/>
          <w:lang w:eastAsia="ru-RU"/>
        </w:rPr>
      </w:pPr>
      <w:r w:rsidRPr="009153E6">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9153E6" w:rsidRDefault="00A42211" w:rsidP="00795309">
          <w:pPr>
            <w:pStyle w:val="afffd"/>
            <w:tabs>
              <w:tab w:val="left" w:pos="0"/>
            </w:tabs>
            <w:spacing w:before="0"/>
            <w:jc w:val="center"/>
            <w:rPr>
              <w:rFonts w:ascii="Times New Roman" w:hAnsi="Times New Roman" w:cs="Times New Roman"/>
              <w:color w:val="auto"/>
            </w:rPr>
          </w:pPr>
          <w:r w:rsidRPr="009153E6">
            <w:rPr>
              <w:rFonts w:ascii="Times New Roman" w:hAnsi="Times New Roman" w:cs="Times New Roman"/>
              <w:color w:val="auto"/>
            </w:rPr>
            <w:t>Оглавление</w:t>
          </w:r>
        </w:p>
        <w:p w:rsidR="003C5879" w:rsidRPr="009153E6" w:rsidRDefault="003C5879" w:rsidP="00795309">
          <w:pPr>
            <w:tabs>
              <w:tab w:val="left" w:pos="0"/>
            </w:tabs>
            <w:spacing w:after="0"/>
            <w:jc w:val="center"/>
            <w:rPr>
              <w:rFonts w:ascii="Times New Roman" w:hAnsi="Times New Roman" w:cs="Times New Roman"/>
              <w:sz w:val="28"/>
              <w:szCs w:val="28"/>
              <w:lang w:eastAsia="ru-RU"/>
            </w:rPr>
          </w:pPr>
        </w:p>
        <w:p w:rsidR="00A42211" w:rsidRPr="009153E6" w:rsidRDefault="00F10560" w:rsidP="00795309">
          <w:pPr>
            <w:pStyle w:val="2f0"/>
            <w:tabs>
              <w:tab w:val="left" w:pos="0"/>
            </w:tabs>
            <w:jc w:val="both"/>
            <w:rPr>
              <w:rFonts w:ascii="Times New Roman" w:hAnsi="Times New Roman" w:cs="Times New Roman"/>
              <w:sz w:val="27"/>
              <w:szCs w:val="27"/>
            </w:rPr>
          </w:pPr>
          <w:r w:rsidRPr="009153E6">
            <w:rPr>
              <w:rFonts w:ascii="Times New Roman" w:hAnsi="Times New Roman" w:cs="Times New Roman"/>
              <w:sz w:val="27"/>
              <w:szCs w:val="27"/>
            </w:rPr>
            <w:t xml:space="preserve">1. </w:t>
          </w:r>
          <w:r w:rsidR="00A42211" w:rsidRPr="009153E6">
            <w:rPr>
              <w:rFonts w:ascii="Times New Roman" w:hAnsi="Times New Roman" w:cs="Times New Roman"/>
              <w:sz w:val="27"/>
              <w:szCs w:val="27"/>
            </w:rPr>
            <w:t>Общие положения</w:t>
          </w:r>
          <w:r w:rsidR="00A42211" w:rsidRPr="009153E6">
            <w:rPr>
              <w:rFonts w:ascii="Times New Roman" w:hAnsi="Times New Roman" w:cs="Times New Roman"/>
              <w:sz w:val="27"/>
              <w:szCs w:val="27"/>
            </w:rPr>
            <w:ptab w:relativeTo="margin" w:alignment="right" w:leader="dot"/>
          </w:r>
          <w:r w:rsidR="00BD1BA0" w:rsidRPr="009153E6">
            <w:rPr>
              <w:rFonts w:ascii="Times New Roman" w:hAnsi="Times New Roman" w:cs="Times New Roman"/>
              <w:sz w:val="27"/>
              <w:szCs w:val="27"/>
            </w:rPr>
            <w:t>3</w:t>
          </w:r>
        </w:p>
        <w:p w:rsidR="00A42211" w:rsidRPr="009153E6"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9153E6">
            <w:rPr>
              <w:rFonts w:ascii="Times New Roman" w:hAnsi="Times New Roman" w:cs="Times New Roman"/>
              <w:sz w:val="27"/>
              <w:szCs w:val="27"/>
            </w:rPr>
            <w:t>2</w:t>
          </w:r>
          <w:r w:rsidR="00F10560" w:rsidRPr="009153E6">
            <w:rPr>
              <w:rFonts w:ascii="Times New Roman" w:hAnsi="Times New Roman" w:cs="Times New Roman"/>
              <w:sz w:val="27"/>
              <w:szCs w:val="27"/>
            </w:rPr>
            <w:t xml:space="preserve">. </w:t>
          </w:r>
          <w:r w:rsidR="001472A0" w:rsidRPr="009153E6">
            <w:rPr>
              <w:rFonts w:ascii="Times New Roman" w:hAnsi="Times New Roman" w:cs="Times New Roman"/>
              <w:sz w:val="27"/>
              <w:szCs w:val="27"/>
            </w:rPr>
            <w:t xml:space="preserve">Обзор правоприменительной практики </w:t>
          </w:r>
          <w:r w:rsidR="00EF4F65" w:rsidRPr="009153E6">
            <w:rPr>
              <w:rFonts w:ascii="Times New Roman" w:hAnsi="Times New Roman" w:cs="Times New Roman"/>
              <w:sz w:val="27"/>
              <w:szCs w:val="27"/>
            </w:rPr>
            <w:t>при осуществлении федерального государственного энергетического надзора</w:t>
          </w:r>
          <w:r w:rsidR="00A42211" w:rsidRPr="009153E6">
            <w:rPr>
              <w:rFonts w:ascii="Times New Roman" w:hAnsi="Times New Roman" w:cs="Times New Roman"/>
              <w:sz w:val="27"/>
              <w:szCs w:val="27"/>
            </w:rPr>
            <w:ptab w:relativeTo="margin" w:alignment="right" w:leader="dot"/>
          </w:r>
          <w:r w:rsidR="00BD1BA0" w:rsidRPr="009153E6">
            <w:rPr>
              <w:rFonts w:ascii="Times New Roman" w:hAnsi="Times New Roman" w:cs="Times New Roman"/>
              <w:sz w:val="27"/>
              <w:szCs w:val="27"/>
            </w:rPr>
            <w:t>4</w:t>
          </w:r>
        </w:p>
        <w:p w:rsidR="00A42211" w:rsidRPr="009153E6" w:rsidRDefault="0004548B" w:rsidP="00795309">
          <w:pPr>
            <w:pStyle w:val="2f0"/>
            <w:tabs>
              <w:tab w:val="left" w:pos="0"/>
            </w:tabs>
            <w:jc w:val="both"/>
            <w:rPr>
              <w:rFonts w:ascii="Times New Roman" w:hAnsi="Times New Roman" w:cs="Times New Roman"/>
              <w:sz w:val="27"/>
              <w:szCs w:val="27"/>
            </w:rPr>
          </w:pPr>
          <w:r w:rsidRPr="009153E6">
            <w:rPr>
              <w:rFonts w:ascii="Times New Roman" w:hAnsi="Times New Roman" w:cs="Times New Roman"/>
              <w:sz w:val="27"/>
              <w:szCs w:val="27"/>
            </w:rPr>
            <w:t xml:space="preserve">3. </w:t>
          </w:r>
          <w:r w:rsidR="00A42211" w:rsidRPr="009153E6">
            <w:rPr>
              <w:rFonts w:ascii="Times New Roman" w:hAnsi="Times New Roman" w:cs="Times New Roman"/>
              <w:sz w:val="27"/>
              <w:szCs w:val="27"/>
            </w:rPr>
            <w:t>Сведения о результатах административного и судебного оспаривания решений, действий (бездействия) Управления и его должностных лиц</w:t>
          </w:r>
          <w:r w:rsidR="00A42211" w:rsidRPr="009153E6">
            <w:rPr>
              <w:rFonts w:ascii="Times New Roman" w:hAnsi="Times New Roman" w:cs="Times New Roman"/>
              <w:sz w:val="27"/>
              <w:szCs w:val="27"/>
            </w:rPr>
            <w:ptab w:relativeTo="margin" w:alignment="right" w:leader="dot"/>
          </w:r>
          <w:r w:rsidR="00BD1BA0" w:rsidRPr="009153E6">
            <w:rPr>
              <w:rFonts w:ascii="Times New Roman" w:hAnsi="Times New Roman" w:cs="Times New Roman"/>
              <w:sz w:val="27"/>
              <w:szCs w:val="27"/>
            </w:rPr>
            <w:t>1</w:t>
          </w:r>
          <w:r w:rsidR="00FB798F" w:rsidRPr="009153E6">
            <w:rPr>
              <w:rFonts w:ascii="Times New Roman" w:hAnsi="Times New Roman" w:cs="Times New Roman"/>
              <w:sz w:val="27"/>
              <w:szCs w:val="27"/>
            </w:rPr>
            <w:t>0</w:t>
          </w:r>
        </w:p>
        <w:p w:rsidR="00A42211" w:rsidRPr="009153E6" w:rsidRDefault="0004548B" w:rsidP="00795309">
          <w:pPr>
            <w:pStyle w:val="2f0"/>
            <w:tabs>
              <w:tab w:val="left" w:pos="0"/>
            </w:tabs>
            <w:jc w:val="both"/>
            <w:rPr>
              <w:rFonts w:ascii="Times New Roman" w:hAnsi="Times New Roman" w:cs="Times New Roman"/>
              <w:sz w:val="27"/>
              <w:szCs w:val="27"/>
            </w:rPr>
          </w:pPr>
          <w:r w:rsidRPr="009153E6">
            <w:rPr>
              <w:rFonts w:ascii="Times New Roman" w:hAnsi="Times New Roman" w:cs="Times New Roman"/>
              <w:sz w:val="27"/>
              <w:szCs w:val="27"/>
            </w:rPr>
            <w:t>4. Проведенные профилактические мероприятия. Разъяснение положений законодательства и обязательных требований подзаконных актов</w:t>
          </w:r>
          <w:r w:rsidR="00737235" w:rsidRPr="009153E6">
            <w:rPr>
              <w:rFonts w:ascii="Times New Roman" w:hAnsi="Times New Roman" w:cs="Times New Roman"/>
              <w:sz w:val="27"/>
              <w:szCs w:val="27"/>
            </w:rPr>
            <w:ptab w:relativeTo="margin" w:alignment="right" w:leader="dot"/>
          </w:r>
          <w:r w:rsidR="00BD1BA0" w:rsidRPr="009153E6">
            <w:rPr>
              <w:rFonts w:ascii="Times New Roman" w:hAnsi="Times New Roman" w:cs="Times New Roman"/>
              <w:sz w:val="27"/>
              <w:szCs w:val="27"/>
            </w:rPr>
            <w:t>1</w:t>
          </w:r>
          <w:r w:rsidR="00FB798F" w:rsidRPr="009153E6">
            <w:rPr>
              <w:rFonts w:ascii="Times New Roman" w:hAnsi="Times New Roman" w:cs="Times New Roman"/>
              <w:sz w:val="27"/>
              <w:szCs w:val="27"/>
            </w:rPr>
            <w:t>0</w:t>
          </w:r>
        </w:p>
      </w:sdtContent>
    </w:sdt>
    <w:p w:rsidR="006E224C" w:rsidRPr="009153E6" w:rsidRDefault="006E224C" w:rsidP="00B31126">
      <w:pPr>
        <w:spacing w:after="0"/>
        <w:rPr>
          <w:rFonts w:ascii="Times New Roman" w:eastAsia="Times New Roman" w:hAnsi="Times New Roman" w:cs="Times New Roman"/>
          <w:b/>
          <w:bCs/>
          <w:sz w:val="28"/>
          <w:szCs w:val="28"/>
          <w:lang w:eastAsia="ru-RU"/>
        </w:rPr>
      </w:pPr>
      <w:r w:rsidRPr="009153E6">
        <w:rPr>
          <w:rFonts w:ascii="Times New Roman" w:hAnsi="Times New Roman" w:cs="Times New Roman"/>
          <w:sz w:val="28"/>
          <w:szCs w:val="28"/>
        </w:rPr>
        <w:br w:type="page"/>
      </w:r>
    </w:p>
    <w:p w:rsidR="004F607B" w:rsidRPr="009153E6"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9153E6">
        <w:rPr>
          <w:rFonts w:ascii="Times New Roman" w:eastAsia="Times New Roman" w:hAnsi="Times New Roman" w:cs="Times New Roman"/>
          <w:bCs w:val="0"/>
          <w:color w:val="000000"/>
          <w:sz w:val="28"/>
          <w:szCs w:val="28"/>
          <w:lang w:eastAsia="ru-RU"/>
        </w:rPr>
        <w:lastRenderedPageBreak/>
        <w:t xml:space="preserve">1. </w:t>
      </w:r>
      <w:r w:rsidR="00725675" w:rsidRPr="009153E6">
        <w:rPr>
          <w:rFonts w:ascii="Times New Roman" w:eastAsia="Times New Roman" w:hAnsi="Times New Roman" w:cs="Times New Roman"/>
          <w:bCs w:val="0"/>
          <w:color w:val="000000"/>
          <w:sz w:val="28"/>
          <w:szCs w:val="28"/>
          <w:lang w:eastAsia="ru-RU"/>
        </w:rPr>
        <w:t>Общие положения</w:t>
      </w:r>
    </w:p>
    <w:p w:rsidR="00725675" w:rsidRPr="009153E6" w:rsidRDefault="00725675" w:rsidP="00B31126">
      <w:pPr>
        <w:spacing w:after="0"/>
        <w:rPr>
          <w:rFonts w:ascii="Times New Roman" w:hAnsi="Times New Roman" w:cs="Times New Roman"/>
          <w:sz w:val="28"/>
          <w:szCs w:val="28"/>
          <w:lang w:eastAsia="ru-RU"/>
        </w:rPr>
      </w:pPr>
    </w:p>
    <w:p w:rsidR="00EF4F65" w:rsidRPr="009153E6" w:rsidRDefault="001738AB" w:rsidP="00EF4F65">
      <w:pPr>
        <w:spacing w:after="0"/>
        <w:ind w:firstLine="709"/>
        <w:jc w:val="both"/>
        <w:rPr>
          <w:rFonts w:ascii="Times New Roman" w:eastAsia="Times New Roman" w:hAnsi="Times New Roman" w:cs="Times New Roman"/>
          <w:sz w:val="28"/>
          <w:szCs w:val="28"/>
          <w:lang w:eastAsia="ru-RU"/>
        </w:rPr>
      </w:pPr>
      <w:proofErr w:type="gramStart"/>
      <w:r w:rsidRPr="009153E6">
        <w:rPr>
          <w:rFonts w:ascii="Times New Roman" w:eastAsia="Times New Roman" w:hAnsi="Times New Roman" w:cs="Times New Roman"/>
          <w:sz w:val="28"/>
          <w:szCs w:val="28"/>
          <w:lang w:eastAsia="ru-RU"/>
        </w:rPr>
        <w:t xml:space="preserve">Северо-Западное управление Федеральной службы по экологическому, технологическому и атомному надзору (далее – Управление) 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(далее – </w:t>
      </w:r>
      <w:proofErr w:type="spellStart"/>
      <w:r w:rsidRPr="009153E6">
        <w:rPr>
          <w:rFonts w:ascii="Times New Roman" w:eastAsia="Times New Roman" w:hAnsi="Times New Roman" w:cs="Times New Roman"/>
          <w:sz w:val="28"/>
          <w:szCs w:val="28"/>
          <w:lang w:eastAsia="ru-RU"/>
        </w:rPr>
        <w:t>Ростехнадзор</w:t>
      </w:r>
      <w:proofErr w:type="spellEnd"/>
      <w:r w:rsidRPr="009153E6">
        <w:rPr>
          <w:rFonts w:ascii="Times New Roman" w:eastAsia="Times New Roman" w:hAnsi="Times New Roman" w:cs="Times New Roman"/>
          <w:sz w:val="28"/>
          <w:szCs w:val="28"/>
          <w:lang w:eastAsia="ru-RU"/>
        </w:rPr>
        <w:t xml:space="preserve">) от </w:t>
      </w:r>
      <w:r w:rsidR="00B04FBA">
        <w:rPr>
          <w:rFonts w:ascii="Times New Roman" w:eastAsia="Times New Roman" w:hAnsi="Times New Roman" w:cs="Times New Roman"/>
          <w:sz w:val="28"/>
          <w:szCs w:val="28"/>
          <w:lang w:eastAsia="ru-RU"/>
        </w:rPr>
        <w:t>29.08.2022    № 282</w:t>
      </w:r>
      <w:proofErr w:type="gramEnd"/>
      <w:r w:rsidR="00B04FBA">
        <w:rPr>
          <w:rFonts w:ascii="Times New Roman" w:eastAsia="Times New Roman" w:hAnsi="Times New Roman" w:cs="Times New Roman"/>
          <w:sz w:val="28"/>
          <w:szCs w:val="28"/>
          <w:lang w:eastAsia="ru-RU"/>
        </w:rPr>
        <w:t xml:space="preserve">, </w:t>
      </w:r>
      <w:proofErr w:type="gramStart"/>
      <w:r w:rsidRPr="009153E6">
        <w:rPr>
          <w:rFonts w:ascii="Times New Roman" w:eastAsia="Times New Roman" w:hAnsi="Times New Roman" w:cs="Times New Roman"/>
          <w:sz w:val="28"/>
          <w:szCs w:val="28"/>
          <w:lang w:eastAsia="ru-RU"/>
        </w:rPr>
        <w:t xml:space="preserve">является территориальным органом межрегионального уровня, осуществляющим функции </w:t>
      </w:r>
      <w:proofErr w:type="spellStart"/>
      <w:r w:rsidRPr="009153E6">
        <w:rPr>
          <w:rFonts w:ascii="Times New Roman" w:eastAsia="Times New Roman" w:hAnsi="Times New Roman" w:cs="Times New Roman"/>
          <w:sz w:val="28"/>
          <w:szCs w:val="28"/>
          <w:lang w:eastAsia="ru-RU"/>
        </w:rPr>
        <w:t>Ростехнадзора</w:t>
      </w:r>
      <w:proofErr w:type="spellEnd"/>
      <w:r w:rsidRPr="009153E6">
        <w:rPr>
          <w:rFonts w:ascii="Times New Roman" w:eastAsia="Times New Roman" w:hAnsi="Times New Roman" w:cs="Times New Roman"/>
          <w:sz w:val="28"/>
          <w:szCs w:val="28"/>
          <w:lang w:eastAsia="ru-RU"/>
        </w:rPr>
        <w:t xml:space="preserve"> в установленной сфере деятельности на территории Республики Карелия, Архангельской, Вологодской, Калининградской, Ленинградской, Мурманской, Новгородской и Псковской областей, города Санкт-Петербурга, острове Колгуев (Ненецкий автономный округ) и шельфе морей Арктической зоны Российской Федерации</w:t>
      </w:r>
      <w:r w:rsidR="00EF4F65" w:rsidRPr="009153E6">
        <w:rPr>
          <w:rFonts w:ascii="Times New Roman" w:eastAsia="Times New Roman" w:hAnsi="Times New Roman" w:cs="Times New Roman"/>
          <w:sz w:val="28"/>
          <w:szCs w:val="28"/>
          <w:lang w:eastAsia="ru-RU"/>
        </w:rPr>
        <w:t>.</w:t>
      </w:r>
      <w:proofErr w:type="gramEnd"/>
    </w:p>
    <w:p w:rsidR="00EF4F65" w:rsidRPr="009153E6" w:rsidRDefault="00EF4F65" w:rsidP="001738AB">
      <w:pPr>
        <w:spacing w:after="0"/>
        <w:ind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Настоящий </w:t>
      </w:r>
      <w:r w:rsidR="00752AC2">
        <w:rPr>
          <w:rFonts w:ascii="Times New Roman" w:eastAsia="Times New Roman" w:hAnsi="Times New Roman" w:cs="Times New Roman"/>
          <w:sz w:val="28"/>
          <w:szCs w:val="28"/>
          <w:lang w:eastAsia="ru-RU"/>
        </w:rPr>
        <w:t>д</w:t>
      </w:r>
      <w:r w:rsidRPr="009153E6">
        <w:rPr>
          <w:rFonts w:ascii="Times New Roman" w:eastAsia="Times New Roman" w:hAnsi="Times New Roman" w:cs="Times New Roman"/>
          <w:sz w:val="28"/>
          <w:szCs w:val="28"/>
          <w:lang w:eastAsia="ru-RU"/>
        </w:rPr>
        <w:t>оклад о правоприменительной практике контрольно-надзорной деятельности в Управлении при осуществлении федерального государственного энергетического надзора сформирован в целях профилактики нарушений обязательных требований, а так</w:t>
      </w:r>
      <w:r w:rsidR="001738AB" w:rsidRPr="009153E6">
        <w:rPr>
          <w:rFonts w:ascii="Times New Roman" w:eastAsia="Times New Roman" w:hAnsi="Times New Roman" w:cs="Times New Roman"/>
          <w:sz w:val="28"/>
          <w:szCs w:val="28"/>
          <w:lang w:eastAsia="ru-RU"/>
        </w:rPr>
        <w:t xml:space="preserve">же в целях реализации положений </w:t>
      </w:r>
      <w:r w:rsidRPr="009153E6">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w:t>
      </w:r>
      <w:r w:rsidR="001738AB" w:rsidRPr="009153E6">
        <w:rPr>
          <w:rFonts w:ascii="Times New Roman" w:eastAsia="Times New Roman" w:hAnsi="Times New Roman" w:cs="Times New Roman"/>
          <w:sz w:val="28"/>
          <w:szCs w:val="28"/>
          <w:lang w:eastAsia="ru-RU"/>
        </w:rPr>
        <w:t>онтроле в Российской Федерации</w:t>
      </w:r>
      <w:r w:rsidRPr="009153E6">
        <w:rPr>
          <w:rFonts w:ascii="Times New Roman" w:eastAsia="Times New Roman" w:hAnsi="Times New Roman" w:cs="Times New Roman"/>
          <w:sz w:val="28"/>
          <w:szCs w:val="28"/>
          <w:lang w:eastAsia="ru-RU"/>
        </w:rPr>
        <w:t>».</w:t>
      </w:r>
    </w:p>
    <w:p w:rsidR="00EF4F65" w:rsidRPr="009153E6" w:rsidRDefault="00EF4F65" w:rsidP="00EF4F65">
      <w:pPr>
        <w:spacing w:after="0"/>
        <w:ind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В качестве источников сведений для подготовки обзора правоприменительной практики были использованы:</w:t>
      </w:r>
    </w:p>
    <w:p w:rsidR="00EF4F65" w:rsidRPr="009153E6" w:rsidRDefault="00EF4F65" w:rsidP="00EF4F65">
      <w:pPr>
        <w:pStyle w:val="a4"/>
        <w:numPr>
          <w:ilvl w:val="0"/>
          <w:numId w:val="36"/>
        </w:numPr>
        <w:spacing w:after="0"/>
        <w:ind w:left="993" w:hanging="284"/>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результаты проверок и иных мероприятий по контролю;</w:t>
      </w:r>
    </w:p>
    <w:p w:rsidR="00EF4F65" w:rsidRPr="009153E6"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административном порядке;</w:t>
      </w:r>
    </w:p>
    <w:p w:rsidR="00EF4F65" w:rsidRPr="009153E6"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судебном порядке и иные материалы судебной практики;</w:t>
      </w:r>
    </w:p>
    <w:p w:rsidR="00EF4F65" w:rsidRPr="009153E6"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результаты применения мер прокурорского реагирования по вопросам деятельности </w:t>
      </w:r>
      <w:proofErr w:type="spellStart"/>
      <w:r w:rsidRPr="009153E6">
        <w:rPr>
          <w:rFonts w:ascii="Times New Roman" w:eastAsia="Times New Roman" w:hAnsi="Times New Roman" w:cs="Times New Roman"/>
          <w:sz w:val="28"/>
          <w:szCs w:val="28"/>
          <w:lang w:eastAsia="ru-RU"/>
        </w:rPr>
        <w:t>Ростехнадзора</w:t>
      </w:r>
      <w:proofErr w:type="spellEnd"/>
      <w:r w:rsidRPr="009153E6">
        <w:rPr>
          <w:rFonts w:ascii="Times New Roman" w:eastAsia="Times New Roman" w:hAnsi="Times New Roman" w:cs="Times New Roman"/>
          <w:sz w:val="28"/>
          <w:szCs w:val="28"/>
          <w:lang w:eastAsia="ru-RU"/>
        </w:rPr>
        <w:t>;</w:t>
      </w:r>
    </w:p>
    <w:p w:rsidR="00EF4F65" w:rsidRPr="009153E6"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вреда охраняемым законом ценностям;</w:t>
      </w:r>
    </w:p>
    <w:p w:rsidR="00EF4F65" w:rsidRPr="009153E6"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результаты составления и рассмотрения протоколов об административных правонарушениях, административных расследованиях, </w:t>
      </w:r>
      <w:r w:rsidRPr="009153E6">
        <w:rPr>
          <w:rFonts w:ascii="Times New Roman" w:eastAsia="Times New Roman" w:hAnsi="Times New Roman" w:cs="Times New Roman"/>
          <w:sz w:val="28"/>
          <w:szCs w:val="28"/>
          <w:lang w:eastAsia="ru-RU"/>
        </w:rPr>
        <w:lastRenderedPageBreak/>
        <w:t>постановлений о назначении административного наказания или о прекращении производства по делу об административном правонарушении;</w:t>
      </w:r>
    </w:p>
    <w:p w:rsidR="00EF4F65" w:rsidRPr="009153E6" w:rsidRDefault="00EF4F65" w:rsidP="00EF4F6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разъяснения, даваемые </w:t>
      </w:r>
      <w:proofErr w:type="spellStart"/>
      <w:r w:rsidRPr="009153E6">
        <w:rPr>
          <w:rFonts w:ascii="Times New Roman" w:eastAsia="Times New Roman" w:hAnsi="Times New Roman" w:cs="Times New Roman"/>
          <w:sz w:val="28"/>
          <w:szCs w:val="28"/>
          <w:lang w:eastAsia="ru-RU"/>
        </w:rPr>
        <w:t>Ростехнадзором</w:t>
      </w:r>
      <w:proofErr w:type="spellEnd"/>
      <w:r w:rsidRPr="009153E6">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2A17FE" w:rsidRPr="009153E6" w:rsidRDefault="00EF4F65" w:rsidP="00EF4F65">
      <w:pPr>
        <w:spacing w:after="0"/>
        <w:ind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разъяснения, полученные </w:t>
      </w:r>
      <w:proofErr w:type="spellStart"/>
      <w:r w:rsidRPr="009153E6">
        <w:rPr>
          <w:rFonts w:ascii="Times New Roman" w:eastAsia="Times New Roman" w:hAnsi="Times New Roman" w:cs="Times New Roman"/>
          <w:sz w:val="28"/>
          <w:szCs w:val="28"/>
          <w:lang w:eastAsia="ru-RU"/>
        </w:rPr>
        <w:t>Ростехнадзором</w:t>
      </w:r>
      <w:proofErr w:type="spellEnd"/>
      <w:r w:rsidRPr="009153E6">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контрольно-надзорной деятельности</w:t>
      </w:r>
      <w:r w:rsidR="0020578D" w:rsidRPr="009153E6">
        <w:rPr>
          <w:rFonts w:ascii="Times New Roman" w:eastAsia="Times New Roman" w:hAnsi="Times New Roman" w:cs="Times New Roman"/>
          <w:sz w:val="28"/>
          <w:szCs w:val="28"/>
          <w:lang w:eastAsia="ru-RU"/>
        </w:rPr>
        <w:t>.</w:t>
      </w:r>
    </w:p>
    <w:p w:rsidR="00597848" w:rsidRPr="009153E6" w:rsidRDefault="00597848" w:rsidP="00E95BBD">
      <w:pPr>
        <w:spacing w:after="0"/>
        <w:ind w:firstLine="709"/>
        <w:jc w:val="both"/>
        <w:rPr>
          <w:rFonts w:ascii="Times New Roman" w:eastAsia="Times New Roman" w:hAnsi="Times New Roman" w:cs="Times New Roman"/>
          <w:sz w:val="28"/>
          <w:szCs w:val="28"/>
          <w:lang w:eastAsia="ru-RU"/>
        </w:rPr>
      </w:pPr>
    </w:p>
    <w:p w:rsidR="00597848" w:rsidRPr="009153E6" w:rsidRDefault="00597848" w:rsidP="00E95BBD">
      <w:pPr>
        <w:spacing w:after="0"/>
        <w:ind w:firstLine="709"/>
        <w:jc w:val="both"/>
        <w:rPr>
          <w:rFonts w:ascii="Times New Roman" w:eastAsia="Times New Roman" w:hAnsi="Times New Roman" w:cs="Times New Roman"/>
          <w:sz w:val="28"/>
          <w:szCs w:val="28"/>
          <w:lang w:eastAsia="ru-RU"/>
        </w:rPr>
      </w:pPr>
    </w:p>
    <w:p w:rsidR="00920773" w:rsidRPr="009153E6" w:rsidRDefault="00E95BBD" w:rsidP="00597848">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9153E6">
        <w:rPr>
          <w:rFonts w:ascii="Times New Roman" w:eastAsia="Times New Roman" w:hAnsi="Times New Roman" w:cs="Times New Roman"/>
          <w:bCs w:val="0"/>
          <w:color w:val="000000"/>
          <w:sz w:val="28"/>
          <w:szCs w:val="28"/>
          <w:lang w:eastAsia="ru-RU"/>
        </w:rPr>
        <w:t xml:space="preserve">2. </w:t>
      </w:r>
      <w:r w:rsidR="00920773" w:rsidRPr="009153E6">
        <w:rPr>
          <w:rFonts w:ascii="Times New Roman" w:eastAsia="Times New Roman" w:hAnsi="Times New Roman" w:cs="Times New Roman"/>
          <w:bCs w:val="0"/>
          <w:color w:val="000000"/>
          <w:sz w:val="28"/>
          <w:szCs w:val="28"/>
          <w:lang w:eastAsia="ru-RU"/>
        </w:rPr>
        <w:t xml:space="preserve">Обзор правоприменительной практики </w:t>
      </w:r>
      <w:r w:rsidR="00EF4F65" w:rsidRPr="009153E6">
        <w:rPr>
          <w:rFonts w:ascii="Times New Roman" w:eastAsia="Times New Roman" w:hAnsi="Times New Roman" w:cs="Times New Roman"/>
          <w:bCs w:val="0"/>
          <w:color w:val="000000"/>
          <w:sz w:val="28"/>
          <w:szCs w:val="28"/>
          <w:lang w:eastAsia="ru-RU"/>
        </w:rPr>
        <w:t>при осуществлении федерального государственного энергетического надзора</w:t>
      </w:r>
    </w:p>
    <w:p w:rsidR="008052F3" w:rsidRPr="009153E6" w:rsidRDefault="008052F3" w:rsidP="00983BF5">
      <w:pPr>
        <w:spacing w:after="0"/>
        <w:rPr>
          <w:rFonts w:ascii="Times New Roman" w:hAnsi="Times New Roman" w:cs="Times New Roman"/>
          <w:sz w:val="28"/>
          <w:szCs w:val="28"/>
          <w:lang w:eastAsia="ru-RU"/>
        </w:rPr>
      </w:pPr>
    </w:p>
    <w:p w:rsidR="000B3C15" w:rsidRDefault="008052F3" w:rsidP="006F25F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За </w:t>
      </w:r>
      <w:r w:rsidR="00983BF5" w:rsidRPr="009153E6">
        <w:rPr>
          <w:rFonts w:ascii="Times New Roman" w:eastAsia="Times New Roman" w:hAnsi="Times New Roman" w:cs="Times New Roman"/>
          <w:sz w:val="28"/>
          <w:szCs w:val="28"/>
          <w:lang w:eastAsia="ru-RU"/>
        </w:rPr>
        <w:t>202</w:t>
      </w:r>
      <w:r w:rsidR="001738AB" w:rsidRPr="009153E6">
        <w:rPr>
          <w:rFonts w:ascii="Times New Roman" w:eastAsia="Times New Roman" w:hAnsi="Times New Roman" w:cs="Times New Roman"/>
          <w:sz w:val="28"/>
          <w:szCs w:val="28"/>
          <w:lang w:eastAsia="ru-RU"/>
        </w:rPr>
        <w:t>2</w:t>
      </w:r>
      <w:r w:rsidR="00983BF5" w:rsidRPr="009153E6">
        <w:rPr>
          <w:rFonts w:ascii="Times New Roman" w:eastAsia="Times New Roman" w:hAnsi="Times New Roman" w:cs="Times New Roman"/>
          <w:sz w:val="28"/>
          <w:szCs w:val="28"/>
          <w:lang w:eastAsia="ru-RU"/>
        </w:rPr>
        <w:t xml:space="preserve"> год </w:t>
      </w:r>
      <w:r w:rsidRPr="009153E6">
        <w:rPr>
          <w:rFonts w:ascii="Times New Roman" w:eastAsia="Times New Roman" w:hAnsi="Times New Roman" w:cs="Times New Roman"/>
          <w:sz w:val="28"/>
          <w:szCs w:val="28"/>
          <w:lang w:eastAsia="ru-RU"/>
        </w:rPr>
        <w:t xml:space="preserve">инспекторским составом Управления </w:t>
      </w:r>
      <w:r w:rsidR="00A9238C" w:rsidRPr="009153E6">
        <w:rPr>
          <w:rFonts w:ascii="Times New Roman" w:eastAsia="Times New Roman" w:hAnsi="Times New Roman" w:cs="Times New Roman"/>
          <w:sz w:val="28"/>
          <w:szCs w:val="28"/>
          <w:lang w:eastAsia="ru-RU"/>
        </w:rPr>
        <w:t xml:space="preserve">было </w:t>
      </w:r>
      <w:r w:rsidR="000B3C15" w:rsidRPr="000B3C15">
        <w:rPr>
          <w:rFonts w:ascii="Times New Roman" w:eastAsia="Times New Roman" w:hAnsi="Times New Roman" w:cs="Times New Roman"/>
          <w:sz w:val="28"/>
          <w:szCs w:val="28"/>
          <w:lang w:eastAsia="ru-RU"/>
        </w:rPr>
        <w:t xml:space="preserve">проведено </w:t>
      </w:r>
      <w:r w:rsidR="000B3C15">
        <w:rPr>
          <w:rFonts w:ascii="Times New Roman" w:eastAsia="Times New Roman" w:hAnsi="Times New Roman" w:cs="Times New Roman"/>
          <w:sz w:val="28"/>
          <w:szCs w:val="28"/>
          <w:lang w:eastAsia="ru-RU"/>
        </w:rPr>
        <w:t>871</w:t>
      </w:r>
      <w:r w:rsidR="000B3C15" w:rsidRPr="000B3C15">
        <w:rPr>
          <w:rFonts w:ascii="Times New Roman" w:eastAsia="Times New Roman" w:hAnsi="Times New Roman" w:cs="Times New Roman"/>
          <w:sz w:val="28"/>
          <w:szCs w:val="28"/>
          <w:lang w:eastAsia="ru-RU"/>
        </w:rPr>
        <w:t xml:space="preserve"> мероприяти</w:t>
      </w:r>
      <w:r w:rsidR="000B3C15">
        <w:rPr>
          <w:rFonts w:ascii="Times New Roman" w:eastAsia="Times New Roman" w:hAnsi="Times New Roman" w:cs="Times New Roman"/>
          <w:sz w:val="28"/>
          <w:szCs w:val="28"/>
          <w:lang w:eastAsia="ru-RU"/>
        </w:rPr>
        <w:t>е</w:t>
      </w:r>
      <w:r w:rsidR="000B3C15" w:rsidRPr="000B3C15">
        <w:rPr>
          <w:rFonts w:ascii="Times New Roman" w:eastAsia="Times New Roman" w:hAnsi="Times New Roman" w:cs="Times New Roman"/>
          <w:sz w:val="28"/>
          <w:szCs w:val="28"/>
          <w:lang w:eastAsia="ru-RU"/>
        </w:rPr>
        <w:t xml:space="preserve"> по контролю</w:t>
      </w:r>
      <w:r w:rsidR="000B3C15">
        <w:rPr>
          <w:rFonts w:ascii="Times New Roman" w:eastAsia="Times New Roman" w:hAnsi="Times New Roman" w:cs="Times New Roman"/>
          <w:sz w:val="28"/>
          <w:szCs w:val="28"/>
          <w:lang w:eastAsia="ru-RU"/>
        </w:rPr>
        <w:t xml:space="preserve"> </w:t>
      </w:r>
      <w:r w:rsidR="000B3C15" w:rsidRPr="00610A96">
        <w:rPr>
          <w:rFonts w:ascii="Times New Roman" w:eastAsia="Times New Roman" w:hAnsi="Times New Roman" w:cs="Times New Roman"/>
          <w:sz w:val="28"/>
          <w:szCs w:val="28"/>
          <w:lang w:eastAsia="ru-RU"/>
        </w:rPr>
        <w:t>и надзору</w:t>
      </w:r>
      <w:r w:rsidR="000B3C15">
        <w:rPr>
          <w:rFonts w:ascii="Times New Roman" w:eastAsia="Times New Roman" w:hAnsi="Times New Roman" w:cs="Times New Roman"/>
          <w:sz w:val="28"/>
          <w:szCs w:val="28"/>
          <w:lang w:eastAsia="ru-RU"/>
        </w:rPr>
        <w:t xml:space="preserve"> за </w:t>
      </w:r>
      <w:r w:rsidR="000B3C15" w:rsidRPr="000B3C15">
        <w:rPr>
          <w:rFonts w:ascii="Times New Roman" w:eastAsia="Times New Roman" w:hAnsi="Times New Roman" w:cs="Times New Roman"/>
          <w:sz w:val="28"/>
          <w:szCs w:val="28"/>
          <w:lang w:eastAsia="ru-RU"/>
        </w:rPr>
        <w:t>организаци</w:t>
      </w:r>
      <w:r w:rsidR="000B3C15">
        <w:rPr>
          <w:rFonts w:ascii="Times New Roman" w:eastAsia="Times New Roman" w:hAnsi="Times New Roman" w:cs="Times New Roman"/>
          <w:sz w:val="28"/>
          <w:szCs w:val="28"/>
          <w:lang w:eastAsia="ru-RU"/>
        </w:rPr>
        <w:t>ей</w:t>
      </w:r>
      <w:r w:rsidR="000B3C15" w:rsidRPr="000B3C15">
        <w:rPr>
          <w:rFonts w:ascii="Times New Roman" w:eastAsia="Times New Roman" w:hAnsi="Times New Roman" w:cs="Times New Roman"/>
          <w:sz w:val="28"/>
          <w:szCs w:val="28"/>
          <w:lang w:eastAsia="ru-RU"/>
        </w:rPr>
        <w:t xml:space="preserve">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w:t>
      </w:r>
      <w:proofErr w:type="spellStart"/>
      <w:r w:rsidR="000B3C15" w:rsidRPr="000B3C15">
        <w:rPr>
          <w:rFonts w:ascii="Times New Roman" w:eastAsia="Times New Roman" w:hAnsi="Times New Roman" w:cs="Times New Roman"/>
          <w:sz w:val="28"/>
          <w:szCs w:val="28"/>
          <w:lang w:eastAsia="ru-RU"/>
        </w:rPr>
        <w:t>энергоснабжающих</w:t>
      </w:r>
      <w:proofErr w:type="spellEnd"/>
      <w:r w:rsidR="000B3C15" w:rsidRPr="000B3C15">
        <w:rPr>
          <w:rFonts w:ascii="Times New Roman" w:eastAsia="Times New Roman" w:hAnsi="Times New Roman" w:cs="Times New Roman"/>
          <w:sz w:val="28"/>
          <w:szCs w:val="28"/>
          <w:lang w:eastAsia="ru-RU"/>
        </w:rPr>
        <w:t xml:space="preserve"> организаций, электроустановок потребителей.</w:t>
      </w:r>
    </w:p>
    <w:p w:rsidR="000B3C15" w:rsidRPr="009153E6" w:rsidRDefault="000B3C15" w:rsidP="006F25F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0A96">
        <w:rPr>
          <w:rFonts w:ascii="Times New Roman" w:eastAsia="Times New Roman" w:hAnsi="Times New Roman" w:cs="Times New Roman"/>
          <w:sz w:val="28"/>
          <w:szCs w:val="28"/>
          <w:lang w:eastAsia="ru-RU"/>
        </w:rPr>
        <w:t xml:space="preserve">Из общего количества проведенных </w:t>
      </w:r>
      <w:r>
        <w:rPr>
          <w:rFonts w:ascii="Times New Roman" w:eastAsia="Times New Roman" w:hAnsi="Times New Roman" w:cs="Times New Roman"/>
          <w:sz w:val="28"/>
          <w:szCs w:val="28"/>
          <w:lang w:eastAsia="ru-RU"/>
        </w:rPr>
        <w:t>мероприятий</w:t>
      </w:r>
      <w:r w:rsidRPr="00610A96">
        <w:rPr>
          <w:rFonts w:ascii="Times New Roman" w:eastAsia="Times New Roman" w:hAnsi="Times New Roman" w:cs="Times New Roman"/>
          <w:sz w:val="28"/>
          <w:szCs w:val="28"/>
          <w:lang w:eastAsia="ru-RU"/>
        </w:rPr>
        <w:t xml:space="preserve">  </w:t>
      </w:r>
      <w:r w:rsidRPr="000B3C15">
        <w:rPr>
          <w:rFonts w:ascii="Times New Roman" w:eastAsia="Times New Roman" w:hAnsi="Times New Roman" w:cs="Times New Roman"/>
          <w:sz w:val="28"/>
          <w:szCs w:val="28"/>
          <w:lang w:eastAsia="ru-RU"/>
        </w:rPr>
        <w:t>116 – плановых и 755 внеплановых</w:t>
      </w:r>
      <w:r>
        <w:rPr>
          <w:rFonts w:ascii="Times New Roman" w:eastAsia="Times New Roman" w:hAnsi="Times New Roman" w:cs="Times New Roman"/>
          <w:sz w:val="28"/>
          <w:szCs w:val="28"/>
          <w:lang w:eastAsia="ru-RU"/>
        </w:rPr>
        <w:t xml:space="preserve"> проверок.</w:t>
      </w:r>
    </w:p>
    <w:p w:rsidR="006F25F1" w:rsidRPr="009153E6" w:rsidRDefault="006F25F1" w:rsidP="006F25F1">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6F25F1" w:rsidRPr="009153E6" w:rsidRDefault="006F25F1" w:rsidP="006F25F1">
      <w:pPr>
        <w:numPr>
          <w:ilvl w:val="0"/>
          <w:numId w:val="2"/>
        </w:numPr>
        <w:spacing w:after="0"/>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в рамках исполнения предписаний, выданных по результатам</w:t>
      </w:r>
      <w:r w:rsidR="000A5A99" w:rsidRPr="009153E6">
        <w:rPr>
          <w:rFonts w:ascii="Times New Roman" w:eastAsia="Times New Roman" w:hAnsi="Times New Roman" w:cs="Times New Roman"/>
          <w:sz w:val="28"/>
          <w:szCs w:val="28"/>
          <w:lang w:eastAsia="ru-RU"/>
        </w:rPr>
        <w:t xml:space="preserve"> проведенных ранее проверок – </w:t>
      </w:r>
      <w:r w:rsidR="00FC783B" w:rsidRPr="009153E6">
        <w:rPr>
          <w:rFonts w:ascii="Times New Roman" w:eastAsia="Times New Roman" w:hAnsi="Times New Roman" w:cs="Times New Roman"/>
          <w:sz w:val="28"/>
          <w:szCs w:val="28"/>
          <w:lang w:eastAsia="ru-RU"/>
        </w:rPr>
        <w:t>135</w:t>
      </w:r>
      <w:r w:rsidRPr="009153E6">
        <w:rPr>
          <w:rFonts w:ascii="Times New Roman" w:eastAsia="Times New Roman" w:hAnsi="Times New Roman" w:cs="Times New Roman"/>
          <w:sz w:val="28"/>
          <w:szCs w:val="28"/>
          <w:lang w:eastAsia="ru-RU"/>
        </w:rPr>
        <w:t xml:space="preserve"> провер</w:t>
      </w:r>
      <w:r w:rsidR="00FC783B" w:rsidRPr="009153E6">
        <w:rPr>
          <w:rFonts w:ascii="Times New Roman" w:eastAsia="Times New Roman" w:hAnsi="Times New Roman" w:cs="Times New Roman"/>
          <w:sz w:val="28"/>
          <w:szCs w:val="28"/>
          <w:lang w:eastAsia="ru-RU"/>
        </w:rPr>
        <w:t>ок</w:t>
      </w:r>
      <w:r w:rsidRPr="009153E6">
        <w:rPr>
          <w:rFonts w:ascii="Times New Roman" w:eastAsia="Times New Roman" w:hAnsi="Times New Roman" w:cs="Times New Roman"/>
          <w:sz w:val="28"/>
          <w:szCs w:val="28"/>
          <w:lang w:eastAsia="ru-RU"/>
        </w:rPr>
        <w:t>;</w:t>
      </w:r>
    </w:p>
    <w:p w:rsidR="00FC783B" w:rsidRPr="009153E6" w:rsidRDefault="00AC0D25" w:rsidP="00B11B9F">
      <w:pPr>
        <w:numPr>
          <w:ilvl w:val="0"/>
          <w:numId w:val="2"/>
        </w:numPr>
        <w:spacing w:after="0"/>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в связи с посту</w:t>
      </w:r>
      <w:r w:rsidR="007129FA" w:rsidRPr="009153E6">
        <w:rPr>
          <w:rFonts w:ascii="Times New Roman" w:eastAsia="Times New Roman" w:hAnsi="Times New Roman" w:cs="Times New Roman"/>
          <w:sz w:val="28"/>
          <w:szCs w:val="28"/>
          <w:lang w:eastAsia="ru-RU"/>
        </w:rPr>
        <w:t>плением обращений и заявлений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FC783B" w:rsidRPr="009153E6">
        <w:rPr>
          <w:rFonts w:ascii="Times New Roman" w:eastAsia="Times New Roman" w:hAnsi="Times New Roman" w:cs="Times New Roman"/>
          <w:sz w:val="28"/>
          <w:szCs w:val="28"/>
          <w:lang w:eastAsia="ru-RU"/>
        </w:rPr>
        <w:t xml:space="preserve"> – 18 проверок;</w:t>
      </w:r>
      <w:r w:rsidR="007129FA" w:rsidRPr="009153E6">
        <w:rPr>
          <w:rFonts w:ascii="Times New Roman" w:eastAsia="Times New Roman" w:hAnsi="Times New Roman" w:cs="Times New Roman"/>
          <w:sz w:val="28"/>
          <w:szCs w:val="28"/>
          <w:lang w:eastAsia="ru-RU"/>
        </w:rPr>
        <w:t xml:space="preserve"> </w:t>
      </w:r>
    </w:p>
    <w:p w:rsidR="0026783E" w:rsidRPr="009153E6" w:rsidRDefault="00FC783B" w:rsidP="00FC783B">
      <w:pPr>
        <w:numPr>
          <w:ilvl w:val="0"/>
          <w:numId w:val="2"/>
        </w:numPr>
        <w:spacing w:after="0"/>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в связи с поступлением обращений и заявлений </w:t>
      </w:r>
      <w:r w:rsidR="007129FA" w:rsidRPr="009153E6">
        <w:rPr>
          <w:rFonts w:ascii="Times New Roman" w:eastAsia="Times New Roman" w:hAnsi="Times New Roman" w:cs="Times New Roman"/>
          <w:sz w:val="28"/>
          <w:szCs w:val="28"/>
          <w:lang w:eastAsia="ru-RU"/>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w:t>
      </w:r>
      <w:r w:rsidR="00AC0D25" w:rsidRPr="009153E6">
        <w:rPr>
          <w:rFonts w:ascii="Times New Roman" w:eastAsia="Times New Roman" w:hAnsi="Times New Roman" w:cs="Times New Roman"/>
          <w:sz w:val="28"/>
          <w:szCs w:val="28"/>
          <w:lang w:eastAsia="ru-RU"/>
        </w:rPr>
        <w:t xml:space="preserve"> – </w:t>
      </w:r>
      <w:r w:rsidRPr="009153E6">
        <w:rPr>
          <w:rFonts w:ascii="Times New Roman" w:eastAsia="Times New Roman" w:hAnsi="Times New Roman" w:cs="Times New Roman"/>
          <w:sz w:val="28"/>
          <w:szCs w:val="28"/>
          <w:lang w:eastAsia="ru-RU"/>
        </w:rPr>
        <w:t>1</w:t>
      </w:r>
      <w:r w:rsidR="00AC0D25" w:rsidRPr="009153E6">
        <w:rPr>
          <w:rFonts w:ascii="Times New Roman" w:eastAsia="Times New Roman" w:hAnsi="Times New Roman" w:cs="Times New Roman"/>
          <w:sz w:val="28"/>
          <w:szCs w:val="28"/>
          <w:lang w:eastAsia="ru-RU"/>
        </w:rPr>
        <w:t xml:space="preserve"> провер</w:t>
      </w:r>
      <w:r w:rsidRPr="009153E6">
        <w:rPr>
          <w:rFonts w:ascii="Times New Roman" w:eastAsia="Times New Roman" w:hAnsi="Times New Roman" w:cs="Times New Roman"/>
          <w:sz w:val="28"/>
          <w:szCs w:val="28"/>
          <w:lang w:eastAsia="ru-RU"/>
        </w:rPr>
        <w:t>ка</w:t>
      </w:r>
      <w:r w:rsidR="0026783E" w:rsidRPr="009153E6">
        <w:rPr>
          <w:rFonts w:ascii="Times New Roman" w:eastAsia="Times New Roman" w:hAnsi="Times New Roman" w:cs="Times New Roman"/>
          <w:sz w:val="28"/>
          <w:szCs w:val="28"/>
          <w:lang w:eastAsia="ru-RU"/>
        </w:rPr>
        <w:t>;</w:t>
      </w:r>
    </w:p>
    <w:p w:rsidR="006F25F1" w:rsidRPr="009153E6" w:rsidRDefault="006F25F1" w:rsidP="006F25F1">
      <w:pPr>
        <w:numPr>
          <w:ilvl w:val="0"/>
          <w:numId w:val="2"/>
        </w:numPr>
        <w:spacing w:after="0"/>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color w:val="000000"/>
          <w:sz w:val="28"/>
          <w:szCs w:val="28"/>
          <w:lang w:eastAsia="ru-RU"/>
        </w:rPr>
        <w:t>по иным основаниям, установленным законодательством Российской Федерации</w:t>
      </w:r>
      <w:r w:rsidR="00FC783B" w:rsidRPr="009153E6">
        <w:rPr>
          <w:rFonts w:ascii="Times New Roman" w:eastAsia="Times New Roman" w:hAnsi="Times New Roman" w:cs="Times New Roman"/>
          <w:sz w:val="28"/>
          <w:szCs w:val="28"/>
          <w:lang w:eastAsia="ru-RU"/>
        </w:rPr>
        <w:t xml:space="preserve"> – 601</w:t>
      </w:r>
      <w:r w:rsidR="0026783E" w:rsidRPr="009153E6">
        <w:rPr>
          <w:rFonts w:ascii="Times New Roman" w:eastAsia="Times New Roman" w:hAnsi="Times New Roman" w:cs="Times New Roman"/>
          <w:sz w:val="28"/>
          <w:szCs w:val="28"/>
          <w:lang w:eastAsia="ru-RU"/>
        </w:rPr>
        <w:t xml:space="preserve"> </w:t>
      </w:r>
      <w:r w:rsidRPr="009153E6">
        <w:rPr>
          <w:rFonts w:ascii="Times New Roman" w:eastAsia="Times New Roman" w:hAnsi="Times New Roman" w:cs="Times New Roman"/>
          <w:sz w:val="28"/>
          <w:szCs w:val="28"/>
          <w:lang w:eastAsia="ru-RU"/>
        </w:rPr>
        <w:t>провер</w:t>
      </w:r>
      <w:r w:rsidR="00FC783B" w:rsidRPr="009153E6">
        <w:rPr>
          <w:rFonts w:ascii="Times New Roman" w:eastAsia="Times New Roman" w:hAnsi="Times New Roman" w:cs="Times New Roman"/>
          <w:sz w:val="28"/>
          <w:szCs w:val="28"/>
          <w:lang w:eastAsia="ru-RU"/>
        </w:rPr>
        <w:t>ка</w:t>
      </w:r>
      <w:r w:rsidRPr="009153E6">
        <w:rPr>
          <w:rFonts w:ascii="Times New Roman" w:eastAsia="Times New Roman" w:hAnsi="Times New Roman" w:cs="Times New Roman"/>
          <w:sz w:val="28"/>
          <w:szCs w:val="28"/>
          <w:lang w:eastAsia="ru-RU"/>
        </w:rPr>
        <w:t>.</w:t>
      </w:r>
    </w:p>
    <w:p w:rsidR="008052F3" w:rsidRPr="009153E6" w:rsidRDefault="006F25F1" w:rsidP="00E97FED">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lastRenderedPageBreak/>
        <w:t xml:space="preserve">В ходе осуществления мероприятий по контролю и надзору, должностными лицами Управления </w:t>
      </w:r>
      <w:r w:rsidR="008972AB" w:rsidRPr="009153E6">
        <w:rPr>
          <w:rFonts w:ascii="Times New Roman" w:eastAsia="Times New Roman" w:hAnsi="Times New Roman" w:cs="Times New Roman"/>
          <w:sz w:val="28"/>
          <w:szCs w:val="28"/>
          <w:lang w:eastAsia="ru-RU"/>
        </w:rPr>
        <w:t xml:space="preserve">было </w:t>
      </w:r>
      <w:r w:rsidRPr="009153E6">
        <w:rPr>
          <w:rFonts w:ascii="Times New Roman" w:eastAsia="Times New Roman" w:hAnsi="Times New Roman" w:cs="Times New Roman"/>
          <w:sz w:val="28"/>
          <w:szCs w:val="28"/>
          <w:lang w:eastAsia="ru-RU"/>
        </w:rPr>
        <w:t xml:space="preserve">выявлено </w:t>
      </w:r>
      <w:r w:rsidR="00FC783B" w:rsidRPr="009153E6">
        <w:rPr>
          <w:rFonts w:ascii="Times New Roman" w:eastAsia="Times New Roman" w:hAnsi="Times New Roman" w:cs="Times New Roman"/>
          <w:sz w:val="28"/>
          <w:szCs w:val="28"/>
          <w:lang w:eastAsia="ru-RU"/>
        </w:rPr>
        <w:t>15725</w:t>
      </w:r>
      <w:r w:rsidR="007129FA" w:rsidRPr="009153E6">
        <w:rPr>
          <w:rFonts w:ascii="Times New Roman" w:eastAsia="Times New Roman" w:hAnsi="Times New Roman" w:cs="Times New Roman"/>
          <w:sz w:val="28"/>
          <w:szCs w:val="28"/>
          <w:lang w:eastAsia="ru-RU"/>
        </w:rPr>
        <w:t xml:space="preserve"> </w:t>
      </w:r>
      <w:r w:rsidR="00BC4469" w:rsidRPr="009153E6">
        <w:rPr>
          <w:rFonts w:ascii="Times New Roman" w:eastAsia="Times New Roman" w:hAnsi="Times New Roman" w:cs="Times New Roman"/>
          <w:sz w:val="28"/>
          <w:szCs w:val="28"/>
          <w:lang w:eastAsia="ru-RU"/>
        </w:rPr>
        <w:t>нарушени</w:t>
      </w:r>
      <w:r w:rsidR="00903BBD" w:rsidRPr="009153E6">
        <w:rPr>
          <w:rFonts w:ascii="Times New Roman" w:eastAsia="Times New Roman" w:hAnsi="Times New Roman" w:cs="Times New Roman"/>
          <w:sz w:val="28"/>
          <w:szCs w:val="28"/>
          <w:lang w:eastAsia="ru-RU"/>
        </w:rPr>
        <w:t>й</w:t>
      </w:r>
      <w:r w:rsidR="008052F3" w:rsidRPr="009153E6">
        <w:rPr>
          <w:rFonts w:ascii="Times New Roman" w:eastAsia="Times New Roman" w:hAnsi="Times New Roman" w:cs="Times New Roman"/>
          <w:sz w:val="28"/>
          <w:szCs w:val="28"/>
          <w:lang w:eastAsia="ru-RU"/>
        </w:rPr>
        <w:t>.</w:t>
      </w:r>
    </w:p>
    <w:p w:rsidR="008052F3" w:rsidRPr="009153E6" w:rsidRDefault="008052F3" w:rsidP="008052F3">
      <w:pPr>
        <w:spacing w:after="0"/>
        <w:ind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564EB1" w:rsidRPr="009153E6" w:rsidRDefault="00564EB1" w:rsidP="00564EB1">
      <w:pPr>
        <w:spacing w:after="0"/>
        <w:ind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1) при проверке потребителей электрической энергии:</w:t>
      </w:r>
    </w:p>
    <w:p w:rsidR="00E845FA" w:rsidRPr="009153E6" w:rsidRDefault="00564EB1" w:rsidP="00E845FA">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состав и ведение технической и оперативной документации</w:t>
      </w:r>
      <w:r w:rsidR="00E845FA" w:rsidRPr="009153E6">
        <w:rPr>
          <w:rFonts w:ascii="Times New Roman" w:eastAsia="Times New Roman" w:hAnsi="Times New Roman" w:cs="Times New Roman"/>
          <w:sz w:val="28"/>
          <w:szCs w:val="28"/>
          <w:lang w:eastAsia="ru-RU"/>
        </w:rPr>
        <w:t xml:space="preserve"> не соответствует требованиям законодательства (пункты 1.2.6, 1.8.2, 1.8.9 </w:t>
      </w:r>
      <w:r w:rsidR="00EB1C0C" w:rsidRPr="009153E6">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153E6">
        <w:rPr>
          <w:rFonts w:ascii="Times New Roman" w:hAnsi="Times New Roman" w:cs="Times New Roman"/>
          <w:bCs/>
          <w:sz w:val="28"/>
          <w:szCs w:val="28"/>
        </w:rPr>
        <w:t xml:space="preserve">Минэнерго России </w:t>
      </w:r>
      <w:r w:rsidR="00EB1C0C" w:rsidRPr="009153E6">
        <w:rPr>
          <w:rFonts w:ascii="Times New Roman" w:eastAsia="Times New Roman" w:hAnsi="Times New Roman" w:cs="Times New Roman"/>
          <w:sz w:val="28"/>
          <w:szCs w:val="28"/>
          <w:lang w:eastAsia="ru-RU"/>
        </w:rPr>
        <w:t>от 13.01.2003 № 6</w:t>
      </w:r>
      <w:r w:rsidR="00E845FA" w:rsidRPr="009153E6">
        <w:rPr>
          <w:rFonts w:ascii="Times New Roman" w:eastAsia="Times New Roman" w:hAnsi="Times New Roman" w:cs="Times New Roman"/>
          <w:sz w:val="28"/>
          <w:szCs w:val="28"/>
          <w:lang w:eastAsia="ru-RU"/>
        </w:rPr>
        <w:t xml:space="preserve">; </w:t>
      </w:r>
      <w:r w:rsidR="00E845FA" w:rsidRPr="009153E6">
        <w:rPr>
          <w:rFonts w:ascii="Times New Roman" w:hAnsi="Times New Roman" w:cs="Times New Roman"/>
          <w:sz w:val="28"/>
          <w:szCs w:val="28"/>
        </w:rPr>
        <w:t>Правила по охране труда при эксплуатации электроустановок, утвержденных прика</w:t>
      </w:r>
      <w:r w:rsidR="000A5A99" w:rsidRPr="009153E6">
        <w:rPr>
          <w:rFonts w:ascii="Times New Roman" w:hAnsi="Times New Roman" w:cs="Times New Roman"/>
          <w:sz w:val="28"/>
          <w:szCs w:val="28"/>
        </w:rPr>
        <w:t>зом Минтруда России от 15.12.2020 № 903</w:t>
      </w:r>
      <w:r w:rsidR="00E845FA" w:rsidRPr="009153E6">
        <w:rPr>
          <w:rFonts w:ascii="Times New Roman" w:hAnsi="Times New Roman" w:cs="Times New Roman"/>
          <w:sz w:val="28"/>
          <w:szCs w:val="28"/>
        </w:rPr>
        <w:t>н</w:t>
      </w:r>
      <w:r w:rsidR="00E845FA" w:rsidRPr="009153E6">
        <w:rPr>
          <w:rFonts w:ascii="Times New Roman" w:eastAsia="Times New Roman" w:hAnsi="Times New Roman" w:cs="Times New Roman"/>
          <w:sz w:val="28"/>
          <w:szCs w:val="28"/>
          <w:lang w:eastAsia="ru-RU"/>
        </w:rPr>
        <w:t>)</w:t>
      </w:r>
      <w:r w:rsidRPr="009153E6">
        <w:rPr>
          <w:rFonts w:ascii="Times New Roman" w:eastAsia="Times New Roman" w:hAnsi="Times New Roman" w:cs="Times New Roman"/>
          <w:sz w:val="28"/>
          <w:szCs w:val="28"/>
          <w:lang w:eastAsia="ru-RU"/>
        </w:rPr>
        <w:t>;</w:t>
      </w:r>
    </w:p>
    <w:p w:rsidR="00E845FA" w:rsidRPr="009153E6" w:rsidRDefault="00E845FA" w:rsidP="00E845FA">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электроустановки не укомплектованы испытанными средствами защиты в соответствии с нормами (пункты 1.2.2, 1.2.6 </w:t>
      </w:r>
      <w:r w:rsidR="00EB1C0C" w:rsidRPr="009153E6">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153E6">
        <w:rPr>
          <w:rFonts w:ascii="Times New Roman" w:hAnsi="Times New Roman" w:cs="Times New Roman"/>
          <w:bCs/>
          <w:sz w:val="28"/>
          <w:szCs w:val="28"/>
        </w:rPr>
        <w:t xml:space="preserve">Минэнерго России </w:t>
      </w:r>
      <w:r w:rsidR="00EB1C0C" w:rsidRPr="009153E6">
        <w:rPr>
          <w:rFonts w:ascii="Times New Roman" w:eastAsia="Times New Roman" w:hAnsi="Times New Roman" w:cs="Times New Roman"/>
          <w:sz w:val="28"/>
          <w:szCs w:val="28"/>
          <w:lang w:eastAsia="ru-RU"/>
        </w:rPr>
        <w:t>от 13.01.2003 № 6</w:t>
      </w:r>
      <w:r w:rsidRPr="009153E6">
        <w:rPr>
          <w:rFonts w:ascii="Times New Roman" w:eastAsia="Times New Roman" w:hAnsi="Times New Roman" w:cs="Times New Roman"/>
          <w:sz w:val="28"/>
          <w:szCs w:val="28"/>
          <w:lang w:eastAsia="ru-RU"/>
        </w:rPr>
        <w:t xml:space="preserve">; пункт 1.4 </w:t>
      </w:r>
      <w:r w:rsidR="000A5A99" w:rsidRPr="009153E6">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15.12.2020 № 903н</w:t>
      </w:r>
      <w:r w:rsidRPr="009153E6">
        <w:rPr>
          <w:rFonts w:ascii="Times New Roman" w:hAnsi="Times New Roman" w:cs="Times New Roman"/>
          <w:sz w:val="28"/>
          <w:szCs w:val="28"/>
        </w:rPr>
        <w:t>; пункт</w:t>
      </w:r>
      <w:r w:rsidR="003E30B7" w:rsidRPr="009153E6">
        <w:rPr>
          <w:rFonts w:ascii="Times New Roman" w:hAnsi="Times New Roman" w:cs="Times New Roman"/>
          <w:sz w:val="28"/>
          <w:szCs w:val="28"/>
        </w:rPr>
        <w:t>ы</w:t>
      </w:r>
      <w:r w:rsidRPr="009153E6">
        <w:rPr>
          <w:rFonts w:ascii="Times New Roman" w:hAnsi="Times New Roman" w:cs="Times New Roman"/>
          <w:sz w:val="28"/>
          <w:szCs w:val="28"/>
        </w:rPr>
        <w:t xml:space="preserve"> 1.2.1</w:t>
      </w:r>
      <w:r w:rsidR="003E30B7" w:rsidRPr="009153E6">
        <w:rPr>
          <w:rFonts w:ascii="Times New Roman" w:hAnsi="Times New Roman" w:cs="Times New Roman"/>
          <w:sz w:val="28"/>
          <w:szCs w:val="28"/>
        </w:rPr>
        <w:t>, 1.2.6</w:t>
      </w:r>
      <w:r w:rsidRPr="009153E6">
        <w:rPr>
          <w:rFonts w:ascii="Times New Roman" w:hAnsi="Times New Roman" w:cs="Times New Roman"/>
          <w:sz w:val="28"/>
          <w:szCs w:val="28"/>
        </w:rPr>
        <w:t xml:space="preserve"> Инструкции по применению и испытанию средств защиты, используемых в электроустановках, утвержденной приказом Минэнерго России от 30.06.2003 № 261)</w:t>
      </w:r>
      <w:r w:rsidR="00564EB1" w:rsidRPr="009153E6">
        <w:rPr>
          <w:rFonts w:ascii="Times New Roman" w:eastAsia="Times New Roman" w:hAnsi="Times New Roman" w:cs="Times New Roman"/>
          <w:sz w:val="28"/>
          <w:szCs w:val="28"/>
          <w:lang w:eastAsia="ru-RU"/>
        </w:rPr>
        <w:t>;</w:t>
      </w:r>
    </w:p>
    <w:p w:rsidR="00E97FED" w:rsidRPr="009153E6" w:rsidRDefault="00E97FED" w:rsidP="004A6C45">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 проводятся контрольные противоаварийные тренировки оперативного, оперативно-ремонтного персонала, оперативных руководителей (пункт 1.4.5.2 Правил технической эксплуатации электроустановок потребителей, утвержденных приказом </w:t>
      </w:r>
      <w:r w:rsidRPr="009153E6">
        <w:rPr>
          <w:rFonts w:ascii="Times New Roman" w:hAnsi="Times New Roman" w:cs="Times New Roman"/>
          <w:bCs/>
          <w:sz w:val="28"/>
          <w:szCs w:val="28"/>
        </w:rPr>
        <w:t xml:space="preserve">Минэнерго России </w:t>
      </w:r>
      <w:r w:rsidRPr="009153E6">
        <w:rPr>
          <w:rFonts w:ascii="Times New Roman" w:eastAsia="Times New Roman" w:hAnsi="Times New Roman" w:cs="Times New Roman"/>
          <w:sz w:val="28"/>
          <w:szCs w:val="28"/>
          <w:lang w:eastAsia="ru-RU"/>
        </w:rPr>
        <w:t>от 13.01.2003 № 6);</w:t>
      </w:r>
    </w:p>
    <w:p w:rsidR="000A5A99" w:rsidRPr="009153E6" w:rsidRDefault="00564EB1" w:rsidP="000A5A9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не обеспечено проведение профилактических испытаний и измерений параметров электрооборудования электроустановок в соот</w:t>
      </w:r>
      <w:r w:rsidR="003176C7" w:rsidRPr="009153E6">
        <w:rPr>
          <w:rFonts w:ascii="Times New Roman" w:eastAsia="Times New Roman" w:hAnsi="Times New Roman" w:cs="Times New Roman"/>
          <w:sz w:val="28"/>
          <w:szCs w:val="28"/>
          <w:lang w:eastAsia="ru-RU"/>
        </w:rPr>
        <w:t xml:space="preserve">ветствии с требованиями (пункты </w:t>
      </w:r>
      <w:r w:rsidRPr="009153E6">
        <w:rPr>
          <w:rFonts w:ascii="Times New Roman" w:eastAsia="Times New Roman" w:hAnsi="Times New Roman" w:cs="Times New Roman"/>
          <w:sz w:val="28"/>
          <w:szCs w:val="28"/>
          <w:lang w:eastAsia="ru-RU"/>
        </w:rPr>
        <w:t>1.2.2, 1.2.6</w:t>
      </w:r>
      <w:r w:rsidR="003176C7" w:rsidRPr="009153E6">
        <w:rPr>
          <w:rFonts w:ascii="Times New Roman" w:eastAsia="Times New Roman" w:hAnsi="Times New Roman" w:cs="Times New Roman"/>
          <w:sz w:val="28"/>
          <w:szCs w:val="28"/>
          <w:lang w:eastAsia="ru-RU"/>
        </w:rPr>
        <w:t xml:space="preserve"> Правил технической эксплуатации электроустановок потребителей, утвержденных приказом Минэнерго России от 13.01.2003 № 6)</w:t>
      </w:r>
      <w:r w:rsidRPr="009153E6">
        <w:rPr>
          <w:rFonts w:ascii="Times New Roman" w:eastAsia="Times New Roman" w:hAnsi="Times New Roman" w:cs="Times New Roman"/>
          <w:sz w:val="28"/>
          <w:szCs w:val="28"/>
          <w:lang w:eastAsia="ru-RU"/>
        </w:rPr>
        <w:t>;</w:t>
      </w:r>
    </w:p>
    <w:p w:rsidR="003E30B7" w:rsidRPr="009153E6" w:rsidRDefault="00E97FED" w:rsidP="003E30B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должным образом не организовано безопасное проведение работ в электроустановках по нарядам, распоряжениям, в </w:t>
      </w:r>
      <w:proofErr w:type="spellStart"/>
      <w:r w:rsidRPr="009153E6">
        <w:rPr>
          <w:rFonts w:ascii="Times New Roman" w:eastAsia="Times New Roman" w:hAnsi="Times New Roman" w:cs="Times New Roman"/>
          <w:sz w:val="28"/>
          <w:szCs w:val="28"/>
          <w:lang w:eastAsia="ru-RU"/>
        </w:rPr>
        <w:t>т.ч</w:t>
      </w:r>
      <w:proofErr w:type="spellEnd"/>
      <w:r w:rsidRPr="009153E6">
        <w:rPr>
          <w:rFonts w:ascii="Times New Roman" w:eastAsia="Times New Roman" w:hAnsi="Times New Roman" w:cs="Times New Roman"/>
          <w:sz w:val="28"/>
          <w:szCs w:val="28"/>
          <w:lang w:eastAsia="ru-RU"/>
        </w:rPr>
        <w:t xml:space="preserve">. с участием командированного персонала (главы </w:t>
      </w:r>
      <w:r w:rsidRPr="009153E6">
        <w:rPr>
          <w:rFonts w:ascii="Times New Roman" w:eastAsia="Times New Roman" w:hAnsi="Times New Roman" w:cs="Times New Roman"/>
          <w:sz w:val="28"/>
          <w:szCs w:val="28"/>
          <w:lang w:val="en-US" w:eastAsia="ru-RU"/>
        </w:rPr>
        <w:t>VI</w:t>
      </w:r>
      <w:r w:rsidRPr="009153E6">
        <w:rPr>
          <w:rFonts w:ascii="Times New Roman" w:eastAsia="Times New Roman" w:hAnsi="Times New Roman" w:cs="Times New Roman"/>
          <w:sz w:val="28"/>
          <w:szCs w:val="28"/>
          <w:lang w:eastAsia="ru-RU"/>
        </w:rPr>
        <w:t xml:space="preserve"> – </w:t>
      </w:r>
      <w:r w:rsidRPr="009153E6">
        <w:rPr>
          <w:rFonts w:ascii="Times New Roman" w:eastAsia="Times New Roman" w:hAnsi="Times New Roman" w:cs="Times New Roman"/>
          <w:sz w:val="28"/>
          <w:szCs w:val="28"/>
          <w:lang w:val="en-US" w:eastAsia="ru-RU"/>
        </w:rPr>
        <w:t>VIII</w:t>
      </w:r>
      <w:r w:rsidRPr="009153E6">
        <w:rPr>
          <w:rFonts w:ascii="Times New Roman" w:eastAsia="Times New Roman" w:hAnsi="Times New Roman" w:cs="Times New Roman"/>
          <w:sz w:val="28"/>
          <w:szCs w:val="28"/>
          <w:lang w:eastAsia="ru-RU"/>
        </w:rPr>
        <w:t xml:space="preserve">, </w:t>
      </w:r>
      <w:r w:rsidRPr="009153E6">
        <w:rPr>
          <w:rFonts w:ascii="Times New Roman" w:eastAsia="Times New Roman" w:hAnsi="Times New Roman" w:cs="Times New Roman"/>
          <w:sz w:val="28"/>
          <w:szCs w:val="28"/>
          <w:lang w:val="en-US" w:eastAsia="ru-RU"/>
        </w:rPr>
        <w:t>XLVI</w:t>
      </w:r>
      <w:r w:rsidRPr="009153E6">
        <w:rPr>
          <w:rFonts w:ascii="Times New Roman" w:eastAsia="Times New Roman" w:hAnsi="Times New Roman" w:cs="Times New Roman"/>
          <w:sz w:val="28"/>
          <w:szCs w:val="28"/>
          <w:lang w:eastAsia="ru-RU"/>
        </w:rPr>
        <w:t xml:space="preserve"> </w:t>
      </w:r>
      <w:r w:rsidR="000A5A99" w:rsidRPr="009153E6">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15.12.2020 № 903н</w:t>
      </w:r>
      <w:r w:rsidR="00277B2B" w:rsidRPr="009153E6">
        <w:rPr>
          <w:rFonts w:ascii="Times New Roman" w:hAnsi="Times New Roman" w:cs="Times New Roman"/>
          <w:sz w:val="28"/>
          <w:szCs w:val="28"/>
        </w:rPr>
        <w:t>);</w:t>
      </w:r>
    </w:p>
    <w:p w:rsidR="003E30B7" w:rsidRPr="009153E6" w:rsidRDefault="003E30B7" w:rsidP="003E30B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отсутствует подготовленный электротехнический персонал, договор на обслуживание электроустановки со специализированной организацией не заключен (пункт 1.2.1 Правил технической эксплуатации электроустановок потребителей, утвержденных приказом </w:t>
      </w:r>
      <w:r w:rsidRPr="009153E6">
        <w:rPr>
          <w:rFonts w:ascii="Times New Roman" w:hAnsi="Times New Roman" w:cs="Times New Roman"/>
          <w:bCs/>
          <w:sz w:val="28"/>
          <w:szCs w:val="28"/>
        </w:rPr>
        <w:t xml:space="preserve">Минэнерго России </w:t>
      </w:r>
      <w:r w:rsidRPr="009153E6">
        <w:rPr>
          <w:rFonts w:ascii="Times New Roman" w:eastAsia="Times New Roman" w:hAnsi="Times New Roman" w:cs="Times New Roman"/>
          <w:sz w:val="28"/>
          <w:szCs w:val="28"/>
          <w:lang w:eastAsia="ru-RU"/>
        </w:rPr>
        <w:t>от 13.01.2003 № 6);</w:t>
      </w:r>
    </w:p>
    <w:p w:rsidR="000A5A99" w:rsidRPr="009153E6" w:rsidRDefault="000A5A99" w:rsidP="000A5A9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lastRenderedPageBreak/>
        <w:t xml:space="preserve">модернизация и реконструкция оборудования электроустановок не проводятся (пункты 1.2.2, 1.2.6, 1.6.1 Правил технической эксплуатации электроустановок потребителей, утвержденных приказом </w:t>
      </w:r>
      <w:r w:rsidRPr="009153E6">
        <w:rPr>
          <w:rFonts w:ascii="Times New Roman" w:hAnsi="Times New Roman" w:cs="Times New Roman"/>
          <w:bCs/>
          <w:sz w:val="28"/>
          <w:szCs w:val="28"/>
        </w:rPr>
        <w:t xml:space="preserve">Минэнерго России </w:t>
      </w:r>
      <w:r w:rsidRPr="009153E6">
        <w:rPr>
          <w:rFonts w:ascii="Times New Roman" w:eastAsia="Times New Roman" w:hAnsi="Times New Roman" w:cs="Times New Roman"/>
          <w:sz w:val="28"/>
          <w:szCs w:val="28"/>
          <w:lang w:eastAsia="ru-RU"/>
        </w:rPr>
        <w:t>от 13.01.2003 № 6);</w:t>
      </w:r>
    </w:p>
    <w:p w:rsidR="000A5A99" w:rsidRPr="009153E6" w:rsidRDefault="000A5A99" w:rsidP="000A5A9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отсутствуют или не пересмотрены должностные инструкции электротехнического персонала (пункты 1.2.2, 1.8.1, 1.8.7, 1.8.8 Правил технической эксплуатации электроустановок потребителей, утвержденных приказом </w:t>
      </w:r>
      <w:r w:rsidRPr="009153E6">
        <w:rPr>
          <w:rFonts w:ascii="Times New Roman" w:hAnsi="Times New Roman" w:cs="Times New Roman"/>
          <w:bCs/>
          <w:sz w:val="28"/>
          <w:szCs w:val="28"/>
        </w:rPr>
        <w:t xml:space="preserve">Минэнерго России </w:t>
      </w:r>
      <w:r w:rsidRPr="009153E6">
        <w:rPr>
          <w:rFonts w:ascii="Times New Roman" w:eastAsia="Times New Roman" w:hAnsi="Times New Roman" w:cs="Times New Roman"/>
          <w:sz w:val="28"/>
          <w:szCs w:val="28"/>
          <w:lang w:eastAsia="ru-RU"/>
        </w:rPr>
        <w:t>от 13.01.2003 № 6);</w:t>
      </w:r>
    </w:p>
    <w:p w:rsidR="00277B2B" w:rsidRPr="009153E6" w:rsidRDefault="00277B2B" w:rsidP="00277B2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 проводятся выборочные проверки, со вскрытием грунта, состояния элементов заземляющих устройств, находящихся в земле (не реже 1 раза в 12 лет выборочно: в местах наиболее подверженных коррозии, вблизи мест заземления </w:t>
      </w:r>
      <w:proofErr w:type="spellStart"/>
      <w:r w:rsidRPr="009153E6">
        <w:rPr>
          <w:rFonts w:ascii="Times New Roman" w:eastAsia="Times New Roman" w:hAnsi="Times New Roman" w:cs="Times New Roman"/>
          <w:sz w:val="28"/>
          <w:szCs w:val="28"/>
          <w:lang w:eastAsia="ru-RU"/>
        </w:rPr>
        <w:t>нейтралей</w:t>
      </w:r>
      <w:proofErr w:type="spellEnd"/>
      <w:r w:rsidRPr="009153E6">
        <w:rPr>
          <w:rFonts w:ascii="Times New Roman" w:eastAsia="Times New Roman" w:hAnsi="Times New Roman" w:cs="Times New Roman"/>
          <w:sz w:val="28"/>
          <w:szCs w:val="28"/>
          <w:lang w:eastAsia="ru-RU"/>
        </w:rPr>
        <w:t xml:space="preserve"> силовых трансформаторов, присоединений разрядников и ограничителей перенапряжения) (пункт 2.7.10 Правил технической эксплуатации электроустановок потребителей, утвержденных приказом Минэнерго России от 13.01.2003 № 6);</w:t>
      </w:r>
    </w:p>
    <w:p w:rsidR="003176C7" w:rsidRPr="009153E6"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 назначены ответственный за электрохозяйство и заместитель ответственного за электрохозяйство из числа руководителей и специалистов Потребителя, прошедших проверку знаний и имеющих соответствующую группу </w:t>
      </w:r>
      <w:r w:rsidR="003176C7" w:rsidRPr="009153E6">
        <w:rPr>
          <w:rFonts w:ascii="Times New Roman" w:eastAsia="Times New Roman" w:hAnsi="Times New Roman" w:cs="Times New Roman"/>
          <w:sz w:val="28"/>
          <w:szCs w:val="28"/>
          <w:lang w:eastAsia="ru-RU"/>
        </w:rPr>
        <w:t xml:space="preserve">по электробезопасности (пункты </w:t>
      </w:r>
      <w:r w:rsidRPr="009153E6">
        <w:rPr>
          <w:rFonts w:ascii="Times New Roman" w:eastAsia="Times New Roman" w:hAnsi="Times New Roman" w:cs="Times New Roman"/>
          <w:sz w:val="28"/>
          <w:szCs w:val="28"/>
          <w:lang w:eastAsia="ru-RU"/>
        </w:rPr>
        <w:t>1.2.3, 1.2.7</w:t>
      </w:r>
      <w:r w:rsidR="003176C7" w:rsidRPr="009153E6">
        <w:rPr>
          <w:rFonts w:ascii="Times New Roman" w:eastAsia="Times New Roman" w:hAnsi="Times New Roman" w:cs="Times New Roman"/>
          <w:sz w:val="28"/>
          <w:szCs w:val="28"/>
          <w:lang w:eastAsia="ru-RU"/>
        </w:rPr>
        <w:t xml:space="preserve"> </w:t>
      </w:r>
      <w:r w:rsidR="00EB1C0C" w:rsidRPr="009153E6">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153E6">
        <w:rPr>
          <w:rFonts w:ascii="Times New Roman" w:hAnsi="Times New Roman" w:cs="Times New Roman"/>
          <w:bCs/>
          <w:sz w:val="28"/>
          <w:szCs w:val="28"/>
        </w:rPr>
        <w:t xml:space="preserve">Минэнерго России </w:t>
      </w:r>
      <w:r w:rsidR="00EB1C0C" w:rsidRPr="009153E6">
        <w:rPr>
          <w:rFonts w:ascii="Times New Roman" w:eastAsia="Times New Roman" w:hAnsi="Times New Roman" w:cs="Times New Roman"/>
          <w:sz w:val="28"/>
          <w:szCs w:val="28"/>
          <w:lang w:eastAsia="ru-RU"/>
        </w:rPr>
        <w:t>от 13.01.2003 № 6</w:t>
      </w:r>
      <w:r w:rsidR="003176C7" w:rsidRPr="009153E6">
        <w:rPr>
          <w:rFonts w:ascii="Times New Roman" w:eastAsia="Times New Roman" w:hAnsi="Times New Roman" w:cs="Times New Roman"/>
          <w:sz w:val="28"/>
          <w:szCs w:val="28"/>
          <w:lang w:eastAsia="ru-RU"/>
        </w:rPr>
        <w:t>)</w:t>
      </w:r>
      <w:r w:rsidRPr="009153E6">
        <w:rPr>
          <w:rFonts w:ascii="Times New Roman" w:eastAsia="Times New Roman" w:hAnsi="Times New Roman" w:cs="Times New Roman"/>
          <w:sz w:val="28"/>
          <w:szCs w:val="28"/>
          <w:lang w:eastAsia="ru-RU"/>
        </w:rPr>
        <w:t>;</w:t>
      </w:r>
    </w:p>
    <w:p w:rsidR="000A5A99" w:rsidRPr="009153E6" w:rsidRDefault="000A5A99" w:rsidP="000A5A9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 проведен инструктаж и присвоение I группы по электробезопасности </w:t>
      </w:r>
      <w:proofErr w:type="spellStart"/>
      <w:r w:rsidRPr="009153E6">
        <w:rPr>
          <w:rFonts w:ascii="Times New Roman" w:eastAsia="Times New Roman" w:hAnsi="Times New Roman" w:cs="Times New Roman"/>
          <w:sz w:val="28"/>
          <w:szCs w:val="28"/>
          <w:lang w:eastAsia="ru-RU"/>
        </w:rPr>
        <w:t>неэлектротехническому</w:t>
      </w:r>
      <w:proofErr w:type="spellEnd"/>
      <w:r w:rsidRPr="009153E6">
        <w:rPr>
          <w:rFonts w:ascii="Times New Roman" w:eastAsia="Times New Roman" w:hAnsi="Times New Roman" w:cs="Times New Roman"/>
          <w:sz w:val="28"/>
          <w:szCs w:val="28"/>
          <w:lang w:eastAsia="ru-RU"/>
        </w:rPr>
        <w:t xml:space="preserve"> персоналу, выполняющему работы, при которых может возникнуть опасность поражения электрическим током (пункт 1.4.4 Правил технической эксплуатации электроустановок потребителей, утвержденных приказом </w:t>
      </w:r>
      <w:r w:rsidRPr="009153E6">
        <w:rPr>
          <w:rFonts w:ascii="Times New Roman" w:hAnsi="Times New Roman" w:cs="Times New Roman"/>
          <w:bCs/>
          <w:sz w:val="28"/>
          <w:szCs w:val="28"/>
        </w:rPr>
        <w:t xml:space="preserve">Минэнерго России </w:t>
      </w:r>
      <w:r w:rsidRPr="009153E6">
        <w:rPr>
          <w:rFonts w:ascii="Times New Roman" w:eastAsia="Times New Roman" w:hAnsi="Times New Roman" w:cs="Times New Roman"/>
          <w:sz w:val="28"/>
          <w:szCs w:val="28"/>
          <w:lang w:eastAsia="ru-RU"/>
        </w:rPr>
        <w:t>от 13.01.2003 № 6);</w:t>
      </w:r>
    </w:p>
    <w:p w:rsidR="00F61011" w:rsidRPr="009153E6" w:rsidRDefault="000A5A99"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отсутствует оперативный журнал (пункт 1.8.9 Правил технической эксплуатации электроустановок потребителей, утвержденных приказом </w:t>
      </w:r>
      <w:r w:rsidRPr="009153E6">
        <w:rPr>
          <w:rFonts w:ascii="Times New Roman" w:hAnsi="Times New Roman" w:cs="Times New Roman"/>
          <w:bCs/>
          <w:sz w:val="28"/>
          <w:szCs w:val="28"/>
        </w:rPr>
        <w:t xml:space="preserve">Минэнерго России </w:t>
      </w:r>
      <w:r w:rsidRPr="009153E6">
        <w:rPr>
          <w:rFonts w:ascii="Times New Roman" w:eastAsia="Times New Roman" w:hAnsi="Times New Roman" w:cs="Times New Roman"/>
          <w:sz w:val="28"/>
          <w:szCs w:val="28"/>
          <w:lang w:eastAsia="ru-RU"/>
        </w:rPr>
        <w:t>от 13.01.2003 № 6);</w:t>
      </w:r>
    </w:p>
    <w:p w:rsidR="003176C7" w:rsidRPr="009153E6" w:rsidRDefault="00564EB1"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отсутствует журнал учета ра</w:t>
      </w:r>
      <w:r w:rsidR="003176C7" w:rsidRPr="009153E6">
        <w:rPr>
          <w:rFonts w:ascii="Times New Roman" w:eastAsia="Times New Roman" w:hAnsi="Times New Roman" w:cs="Times New Roman"/>
          <w:sz w:val="28"/>
          <w:szCs w:val="28"/>
          <w:lang w:eastAsia="ru-RU"/>
        </w:rPr>
        <w:t xml:space="preserve">бот по нарядам и распоряжениям (пункт </w:t>
      </w:r>
      <w:r w:rsidRPr="009153E6">
        <w:rPr>
          <w:rFonts w:ascii="Times New Roman" w:eastAsia="Times New Roman" w:hAnsi="Times New Roman" w:cs="Times New Roman"/>
          <w:sz w:val="28"/>
          <w:szCs w:val="28"/>
          <w:lang w:eastAsia="ru-RU"/>
        </w:rPr>
        <w:t>1.8.9</w:t>
      </w:r>
      <w:r w:rsidR="003176C7" w:rsidRPr="009153E6">
        <w:rPr>
          <w:rFonts w:ascii="Times New Roman" w:eastAsia="Times New Roman" w:hAnsi="Times New Roman" w:cs="Times New Roman"/>
          <w:sz w:val="28"/>
          <w:szCs w:val="28"/>
          <w:lang w:eastAsia="ru-RU"/>
        </w:rPr>
        <w:t xml:space="preserve"> </w:t>
      </w:r>
      <w:r w:rsidR="00EB1C0C" w:rsidRPr="009153E6">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153E6">
        <w:rPr>
          <w:rFonts w:ascii="Times New Roman" w:hAnsi="Times New Roman" w:cs="Times New Roman"/>
          <w:bCs/>
          <w:sz w:val="28"/>
          <w:szCs w:val="28"/>
        </w:rPr>
        <w:t xml:space="preserve">Минэнерго России </w:t>
      </w:r>
      <w:r w:rsidR="00EB1C0C" w:rsidRPr="009153E6">
        <w:rPr>
          <w:rFonts w:ascii="Times New Roman" w:eastAsia="Times New Roman" w:hAnsi="Times New Roman" w:cs="Times New Roman"/>
          <w:sz w:val="28"/>
          <w:szCs w:val="28"/>
          <w:lang w:eastAsia="ru-RU"/>
        </w:rPr>
        <w:t>от 13.01.2003 № 6</w:t>
      </w:r>
      <w:r w:rsidR="003176C7" w:rsidRPr="009153E6">
        <w:rPr>
          <w:rFonts w:ascii="Times New Roman" w:eastAsia="Times New Roman" w:hAnsi="Times New Roman" w:cs="Times New Roman"/>
          <w:sz w:val="28"/>
          <w:szCs w:val="28"/>
          <w:lang w:eastAsia="ru-RU"/>
        </w:rPr>
        <w:t xml:space="preserve">; пункты </w:t>
      </w:r>
      <w:r w:rsidRPr="009153E6">
        <w:rPr>
          <w:rFonts w:ascii="Times New Roman" w:eastAsia="Times New Roman" w:hAnsi="Times New Roman" w:cs="Times New Roman"/>
          <w:sz w:val="28"/>
          <w:szCs w:val="28"/>
          <w:lang w:eastAsia="ru-RU"/>
        </w:rPr>
        <w:t>6.6, 7.5, 2.3.5</w:t>
      </w:r>
      <w:r w:rsidR="003176C7" w:rsidRPr="009153E6">
        <w:rPr>
          <w:rFonts w:ascii="Times New Roman" w:eastAsia="Times New Roman" w:hAnsi="Times New Roman" w:cs="Times New Roman"/>
          <w:sz w:val="28"/>
          <w:szCs w:val="28"/>
          <w:lang w:eastAsia="ru-RU"/>
        </w:rPr>
        <w:t xml:space="preserve">, приложение № 8 </w:t>
      </w:r>
      <w:r w:rsidR="00F61011" w:rsidRPr="009153E6">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15.12.2020 № 903н</w:t>
      </w:r>
      <w:r w:rsidR="003176C7" w:rsidRPr="009153E6">
        <w:rPr>
          <w:rFonts w:ascii="Times New Roman" w:eastAsia="Times New Roman" w:hAnsi="Times New Roman" w:cs="Times New Roman"/>
          <w:sz w:val="28"/>
          <w:szCs w:val="28"/>
          <w:lang w:eastAsia="ru-RU"/>
        </w:rPr>
        <w:t>)</w:t>
      </w:r>
      <w:r w:rsidRPr="009153E6">
        <w:rPr>
          <w:rFonts w:ascii="Times New Roman" w:eastAsia="Times New Roman" w:hAnsi="Times New Roman" w:cs="Times New Roman"/>
          <w:sz w:val="28"/>
          <w:szCs w:val="28"/>
          <w:lang w:eastAsia="ru-RU"/>
        </w:rPr>
        <w:t>;</w:t>
      </w:r>
    </w:p>
    <w:p w:rsidR="003176C7" w:rsidRPr="009153E6"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отсутствует перечень работ, выполняемых в порядк</w:t>
      </w:r>
      <w:r w:rsidR="003176C7" w:rsidRPr="009153E6">
        <w:rPr>
          <w:rFonts w:ascii="Times New Roman" w:eastAsia="Times New Roman" w:hAnsi="Times New Roman" w:cs="Times New Roman"/>
          <w:sz w:val="28"/>
          <w:szCs w:val="28"/>
          <w:lang w:eastAsia="ru-RU"/>
        </w:rPr>
        <w:t xml:space="preserve">е текущей эксплуатации (пункты </w:t>
      </w:r>
      <w:r w:rsidRPr="009153E6">
        <w:rPr>
          <w:rFonts w:ascii="Times New Roman" w:eastAsia="Times New Roman" w:hAnsi="Times New Roman" w:cs="Times New Roman"/>
          <w:sz w:val="28"/>
          <w:szCs w:val="28"/>
          <w:lang w:eastAsia="ru-RU"/>
        </w:rPr>
        <w:t>1.8.2, 1.8.9</w:t>
      </w:r>
      <w:r w:rsidR="003176C7" w:rsidRPr="009153E6">
        <w:rPr>
          <w:rFonts w:ascii="Times New Roman" w:eastAsia="Times New Roman" w:hAnsi="Times New Roman" w:cs="Times New Roman"/>
          <w:sz w:val="28"/>
          <w:szCs w:val="28"/>
          <w:lang w:eastAsia="ru-RU"/>
        </w:rPr>
        <w:t xml:space="preserve"> </w:t>
      </w:r>
      <w:r w:rsidR="00EB1C0C" w:rsidRPr="009153E6">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153E6">
        <w:rPr>
          <w:rFonts w:ascii="Times New Roman" w:hAnsi="Times New Roman" w:cs="Times New Roman"/>
          <w:bCs/>
          <w:sz w:val="28"/>
          <w:szCs w:val="28"/>
        </w:rPr>
        <w:t xml:space="preserve">Минэнерго России </w:t>
      </w:r>
      <w:r w:rsidR="00EB1C0C" w:rsidRPr="009153E6">
        <w:rPr>
          <w:rFonts w:ascii="Times New Roman" w:eastAsia="Times New Roman" w:hAnsi="Times New Roman" w:cs="Times New Roman"/>
          <w:sz w:val="28"/>
          <w:szCs w:val="28"/>
          <w:lang w:eastAsia="ru-RU"/>
        </w:rPr>
        <w:t xml:space="preserve">от </w:t>
      </w:r>
      <w:r w:rsidR="00EB1C0C" w:rsidRPr="009153E6">
        <w:rPr>
          <w:rFonts w:ascii="Times New Roman" w:eastAsia="Times New Roman" w:hAnsi="Times New Roman" w:cs="Times New Roman"/>
          <w:sz w:val="28"/>
          <w:szCs w:val="28"/>
          <w:lang w:eastAsia="ru-RU"/>
        </w:rPr>
        <w:lastRenderedPageBreak/>
        <w:t>13.01.2003 № 6</w:t>
      </w:r>
      <w:r w:rsidR="003176C7" w:rsidRPr="009153E6">
        <w:rPr>
          <w:rFonts w:ascii="Times New Roman" w:eastAsia="Times New Roman" w:hAnsi="Times New Roman" w:cs="Times New Roman"/>
          <w:sz w:val="28"/>
          <w:szCs w:val="28"/>
          <w:lang w:eastAsia="ru-RU"/>
        </w:rPr>
        <w:t>; пункт</w:t>
      </w:r>
      <w:r w:rsidRPr="009153E6">
        <w:rPr>
          <w:rFonts w:ascii="Times New Roman" w:eastAsia="Times New Roman" w:hAnsi="Times New Roman" w:cs="Times New Roman"/>
          <w:sz w:val="28"/>
          <w:szCs w:val="28"/>
          <w:lang w:eastAsia="ru-RU"/>
        </w:rPr>
        <w:t xml:space="preserve"> 8.1</w:t>
      </w:r>
      <w:r w:rsidR="003176C7" w:rsidRPr="009153E6">
        <w:rPr>
          <w:rFonts w:ascii="Times New Roman" w:eastAsia="Times New Roman" w:hAnsi="Times New Roman" w:cs="Times New Roman"/>
          <w:sz w:val="28"/>
          <w:szCs w:val="28"/>
          <w:lang w:eastAsia="ru-RU"/>
        </w:rPr>
        <w:t xml:space="preserve"> </w:t>
      </w:r>
      <w:r w:rsidR="00F61011" w:rsidRPr="009153E6">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15.12.2020 № 903н</w:t>
      </w:r>
      <w:r w:rsidR="003176C7" w:rsidRPr="009153E6">
        <w:rPr>
          <w:rFonts w:ascii="Times New Roman" w:hAnsi="Times New Roman" w:cs="Times New Roman"/>
          <w:sz w:val="28"/>
          <w:szCs w:val="28"/>
        </w:rPr>
        <w:t>)</w:t>
      </w:r>
      <w:r w:rsidRPr="009153E6">
        <w:rPr>
          <w:rFonts w:ascii="Times New Roman" w:eastAsia="Times New Roman" w:hAnsi="Times New Roman" w:cs="Times New Roman"/>
          <w:sz w:val="28"/>
          <w:szCs w:val="28"/>
          <w:lang w:eastAsia="ru-RU"/>
        </w:rPr>
        <w:t>;</w:t>
      </w:r>
    </w:p>
    <w:p w:rsidR="003176C7" w:rsidRPr="009153E6" w:rsidRDefault="00564EB1" w:rsidP="003176C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 обеспечено проведение осмотров электрооборудования и соблюдение установленной периодичности проведения осмотров в соответствии с требованиями </w:t>
      </w:r>
      <w:r w:rsidR="003176C7" w:rsidRPr="009153E6">
        <w:rPr>
          <w:rFonts w:ascii="Times New Roman" w:eastAsia="Times New Roman" w:hAnsi="Times New Roman" w:cs="Times New Roman"/>
          <w:sz w:val="28"/>
          <w:szCs w:val="28"/>
          <w:lang w:eastAsia="ru-RU"/>
        </w:rPr>
        <w:t xml:space="preserve">законодательства (пункты </w:t>
      </w:r>
      <w:r w:rsidRPr="009153E6">
        <w:rPr>
          <w:rFonts w:ascii="Times New Roman" w:eastAsia="Times New Roman" w:hAnsi="Times New Roman" w:cs="Times New Roman"/>
          <w:sz w:val="28"/>
          <w:szCs w:val="28"/>
          <w:lang w:eastAsia="ru-RU"/>
        </w:rPr>
        <w:t>1.2.1, 1.2.6</w:t>
      </w:r>
      <w:r w:rsidR="003176C7" w:rsidRPr="009153E6">
        <w:rPr>
          <w:rFonts w:ascii="Times New Roman" w:eastAsia="Times New Roman" w:hAnsi="Times New Roman" w:cs="Times New Roman"/>
          <w:sz w:val="28"/>
          <w:szCs w:val="28"/>
          <w:lang w:eastAsia="ru-RU"/>
        </w:rPr>
        <w:t xml:space="preserve"> </w:t>
      </w:r>
      <w:r w:rsidR="00EB1C0C" w:rsidRPr="009153E6">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153E6">
        <w:rPr>
          <w:rFonts w:ascii="Times New Roman" w:hAnsi="Times New Roman" w:cs="Times New Roman"/>
          <w:bCs/>
          <w:sz w:val="28"/>
          <w:szCs w:val="28"/>
        </w:rPr>
        <w:t xml:space="preserve">Минэнерго России </w:t>
      </w:r>
      <w:r w:rsidR="00EB1C0C" w:rsidRPr="009153E6">
        <w:rPr>
          <w:rFonts w:ascii="Times New Roman" w:eastAsia="Times New Roman" w:hAnsi="Times New Roman" w:cs="Times New Roman"/>
          <w:sz w:val="28"/>
          <w:szCs w:val="28"/>
          <w:lang w:eastAsia="ru-RU"/>
        </w:rPr>
        <w:t>от 13.01.2003 № 6</w:t>
      </w:r>
      <w:r w:rsidR="003176C7" w:rsidRPr="009153E6">
        <w:rPr>
          <w:rFonts w:ascii="Times New Roman" w:eastAsia="Times New Roman" w:hAnsi="Times New Roman" w:cs="Times New Roman"/>
          <w:sz w:val="28"/>
          <w:szCs w:val="28"/>
          <w:lang w:eastAsia="ru-RU"/>
        </w:rPr>
        <w:t>)</w:t>
      </w:r>
      <w:r w:rsidRPr="009153E6">
        <w:rPr>
          <w:rFonts w:ascii="Times New Roman" w:eastAsia="Times New Roman" w:hAnsi="Times New Roman" w:cs="Times New Roman"/>
          <w:sz w:val="28"/>
          <w:szCs w:val="28"/>
          <w:lang w:eastAsia="ru-RU"/>
        </w:rPr>
        <w:t>;</w:t>
      </w:r>
    </w:p>
    <w:p w:rsidR="003E30B7" w:rsidRPr="009153E6" w:rsidRDefault="003E30B7" w:rsidP="003E30B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на дверце щита отсутствует предупреждающий знак установленного образца (пункт 2.2.20 Правил технической эксплуатации электроустановок потребителей, утвержденных приказом </w:t>
      </w:r>
      <w:r w:rsidRPr="009153E6">
        <w:rPr>
          <w:rFonts w:ascii="Times New Roman" w:hAnsi="Times New Roman" w:cs="Times New Roman"/>
          <w:bCs/>
          <w:sz w:val="28"/>
          <w:szCs w:val="28"/>
        </w:rPr>
        <w:t xml:space="preserve">Минэнерго России </w:t>
      </w:r>
      <w:r w:rsidRPr="009153E6">
        <w:rPr>
          <w:rFonts w:ascii="Times New Roman" w:eastAsia="Times New Roman" w:hAnsi="Times New Roman" w:cs="Times New Roman"/>
          <w:sz w:val="28"/>
          <w:szCs w:val="28"/>
          <w:lang w:eastAsia="ru-RU"/>
        </w:rPr>
        <w:t>от 13.01.2003 № 6);</w:t>
      </w:r>
    </w:p>
    <w:p w:rsidR="002C348B" w:rsidRPr="009153E6" w:rsidRDefault="00564EB1" w:rsidP="00BC446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в </w:t>
      </w:r>
      <w:proofErr w:type="spellStart"/>
      <w:r w:rsidRPr="009153E6">
        <w:rPr>
          <w:rFonts w:ascii="Times New Roman" w:eastAsia="Times New Roman" w:hAnsi="Times New Roman" w:cs="Times New Roman"/>
          <w:sz w:val="28"/>
          <w:szCs w:val="28"/>
          <w:lang w:eastAsia="ru-RU"/>
        </w:rPr>
        <w:t>электропомещении</w:t>
      </w:r>
      <w:proofErr w:type="spellEnd"/>
      <w:r w:rsidRPr="009153E6">
        <w:rPr>
          <w:rFonts w:ascii="Times New Roman" w:eastAsia="Times New Roman" w:hAnsi="Times New Roman" w:cs="Times New Roman"/>
          <w:sz w:val="28"/>
          <w:szCs w:val="28"/>
          <w:lang w:eastAsia="ru-RU"/>
        </w:rPr>
        <w:t xml:space="preserve"> складируются </w:t>
      </w:r>
      <w:r w:rsidR="002C348B" w:rsidRPr="009153E6">
        <w:rPr>
          <w:rFonts w:ascii="Times New Roman" w:eastAsia="Times New Roman" w:hAnsi="Times New Roman" w:cs="Times New Roman"/>
          <w:sz w:val="28"/>
          <w:szCs w:val="28"/>
          <w:lang w:eastAsia="ru-RU"/>
        </w:rPr>
        <w:t xml:space="preserve">посторонние предметы (пункт </w:t>
      </w:r>
      <w:r w:rsidRPr="009153E6">
        <w:rPr>
          <w:rFonts w:ascii="Times New Roman" w:eastAsia="Times New Roman" w:hAnsi="Times New Roman" w:cs="Times New Roman"/>
          <w:sz w:val="28"/>
          <w:szCs w:val="28"/>
          <w:lang w:eastAsia="ru-RU"/>
        </w:rPr>
        <w:t>1.7.18</w:t>
      </w:r>
      <w:r w:rsidR="002C348B" w:rsidRPr="009153E6">
        <w:rPr>
          <w:rFonts w:ascii="Times New Roman" w:eastAsia="Times New Roman" w:hAnsi="Times New Roman" w:cs="Times New Roman"/>
          <w:sz w:val="28"/>
          <w:szCs w:val="28"/>
          <w:lang w:eastAsia="ru-RU"/>
        </w:rPr>
        <w:t xml:space="preserve"> </w:t>
      </w:r>
      <w:r w:rsidR="00EB1C0C" w:rsidRPr="009153E6">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153E6">
        <w:rPr>
          <w:rFonts w:ascii="Times New Roman" w:hAnsi="Times New Roman" w:cs="Times New Roman"/>
          <w:bCs/>
          <w:sz w:val="28"/>
          <w:szCs w:val="28"/>
        </w:rPr>
        <w:t xml:space="preserve">Минэнерго России </w:t>
      </w:r>
      <w:r w:rsidR="00EB1C0C" w:rsidRPr="009153E6">
        <w:rPr>
          <w:rFonts w:ascii="Times New Roman" w:eastAsia="Times New Roman" w:hAnsi="Times New Roman" w:cs="Times New Roman"/>
          <w:sz w:val="28"/>
          <w:szCs w:val="28"/>
          <w:lang w:eastAsia="ru-RU"/>
        </w:rPr>
        <w:t>от 13.01.2003 № 6</w:t>
      </w:r>
      <w:r w:rsidR="002C348B" w:rsidRPr="009153E6">
        <w:rPr>
          <w:rFonts w:ascii="Times New Roman" w:hAnsi="Times New Roman" w:cs="Times New Roman"/>
          <w:sz w:val="28"/>
          <w:szCs w:val="28"/>
        </w:rPr>
        <w:t>)</w:t>
      </w:r>
      <w:r w:rsidRPr="009153E6">
        <w:rPr>
          <w:rFonts w:ascii="Times New Roman" w:eastAsia="Times New Roman" w:hAnsi="Times New Roman" w:cs="Times New Roman"/>
          <w:sz w:val="28"/>
          <w:szCs w:val="28"/>
          <w:lang w:eastAsia="ru-RU"/>
        </w:rPr>
        <w:t>;</w:t>
      </w:r>
    </w:p>
    <w:p w:rsidR="003E30B7" w:rsidRPr="009153E6" w:rsidRDefault="003E30B7" w:rsidP="00BC446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 обеспечена возможность легкого распознавания частей, относящихся к отдельным элементам в распределительных щитах: отсутствуют надписи, маркировка, расцветка проводников (пункт 2.2.20 Правил технической эксплуатации электроустановок потребителей, утвержденных приказом </w:t>
      </w:r>
      <w:r w:rsidRPr="009153E6">
        <w:rPr>
          <w:rFonts w:ascii="Times New Roman" w:hAnsi="Times New Roman" w:cs="Times New Roman"/>
          <w:bCs/>
          <w:sz w:val="28"/>
          <w:szCs w:val="28"/>
        </w:rPr>
        <w:t xml:space="preserve">Минэнерго России </w:t>
      </w:r>
      <w:r w:rsidRPr="009153E6">
        <w:rPr>
          <w:rFonts w:ascii="Times New Roman" w:eastAsia="Times New Roman" w:hAnsi="Times New Roman" w:cs="Times New Roman"/>
          <w:sz w:val="28"/>
          <w:szCs w:val="28"/>
          <w:lang w:eastAsia="ru-RU"/>
        </w:rPr>
        <w:t>от 13.01.2003 № 6);</w:t>
      </w:r>
    </w:p>
    <w:p w:rsidR="002C348B" w:rsidRPr="009153E6" w:rsidRDefault="00564EB1" w:rsidP="002C348B">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в распределительных и групповых щитах оборудование </w:t>
      </w:r>
      <w:r w:rsidR="002C348B" w:rsidRPr="009153E6">
        <w:rPr>
          <w:rFonts w:ascii="Times New Roman" w:eastAsia="Times New Roman" w:hAnsi="Times New Roman" w:cs="Times New Roman"/>
          <w:sz w:val="28"/>
          <w:szCs w:val="28"/>
          <w:lang w:eastAsia="ru-RU"/>
        </w:rPr>
        <w:t>покрыто пылью и грязью (пункт</w:t>
      </w:r>
      <w:r w:rsidRPr="009153E6">
        <w:rPr>
          <w:rFonts w:ascii="Times New Roman" w:eastAsia="Times New Roman" w:hAnsi="Times New Roman" w:cs="Times New Roman"/>
          <w:sz w:val="28"/>
          <w:szCs w:val="28"/>
          <w:lang w:eastAsia="ru-RU"/>
        </w:rPr>
        <w:t xml:space="preserve"> 2.2.17</w:t>
      </w:r>
      <w:r w:rsidR="002C348B" w:rsidRPr="009153E6">
        <w:rPr>
          <w:rFonts w:ascii="Times New Roman" w:eastAsia="Times New Roman" w:hAnsi="Times New Roman" w:cs="Times New Roman"/>
          <w:sz w:val="28"/>
          <w:szCs w:val="28"/>
          <w:lang w:eastAsia="ru-RU"/>
        </w:rPr>
        <w:t xml:space="preserve"> </w:t>
      </w:r>
      <w:r w:rsidR="00EB1C0C" w:rsidRPr="009153E6">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153E6">
        <w:rPr>
          <w:rFonts w:ascii="Times New Roman" w:hAnsi="Times New Roman" w:cs="Times New Roman"/>
          <w:bCs/>
          <w:sz w:val="28"/>
          <w:szCs w:val="28"/>
        </w:rPr>
        <w:t xml:space="preserve">Минэнерго России </w:t>
      </w:r>
      <w:r w:rsidR="00EB1C0C" w:rsidRPr="009153E6">
        <w:rPr>
          <w:rFonts w:ascii="Times New Roman" w:eastAsia="Times New Roman" w:hAnsi="Times New Roman" w:cs="Times New Roman"/>
          <w:sz w:val="28"/>
          <w:szCs w:val="28"/>
          <w:lang w:eastAsia="ru-RU"/>
        </w:rPr>
        <w:t>от 13.01.2003 № 6</w:t>
      </w:r>
      <w:r w:rsidR="002C348B" w:rsidRPr="009153E6">
        <w:rPr>
          <w:rFonts w:ascii="Times New Roman" w:eastAsia="Times New Roman" w:hAnsi="Times New Roman" w:cs="Times New Roman"/>
          <w:sz w:val="28"/>
          <w:szCs w:val="28"/>
          <w:lang w:eastAsia="ru-RU"/>
        </w:rPr>
        <w:t>)</w:t>
      </w:r>
      <w:r w:rsidRPr="009153E6">
        <w:rPr>
          <w:rFonts w:ascii="Times New Roman" w:eastAsia="Times New Roman" w:hAnsi="Times New Roman" w:cs="Times New Roman"/>
          <w:sz w:val="28"/>
          <w:szCs w:val="28"/>
          <w:lang w:eastAsia="ru-RU"/>
        </w:rPr>
        <w:t>;</w:t>
      </w:r>
    </w:p>
    <w:p w:rsidR="00E8171C" w:rsidRPr="009153E6" w:rsidRDefault="00564EB1" w:rsidP="00E8171C">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на панелях распределительных и групповых щитах отсутствуют надписи, указывающие назн</w:t>
      </w:r>
      <w:r w:rsidR="002C348B" w:rsidRPr="009153E6">
        <w:rPr>
          <w:rFonts w:ascii="Times New Roman" w:eastAsia="Times New Roman" w:hAnsi="Times New Roman" w:cs="Times New Roman"/>
          <w:sz w:val="28"/>
          <w:szCs w:val="28"/>
          <w:lang w:eastAsia="ru-RU"/>
        </w:rPr>
        <w:t>ачение присоединений (пункт</w:t>
      </w:r>
      <w:r w:rsidRPr="009153E6">
        <w:rPr>
          <w:rFonts w:ascii="Times New Roman" w:eastAsia="Times New Roman" w:hAnsi="Times New Roman" w:cs="Times New Roman"/>
          <w:sz w:val="28"/>
          <w:szCs w:val="28"/>
          <w:lang w:eastAsia="ru-RU"/>
        </w:rPr>
        <w:t xml:space="preserve"> 2.2.20</w:t>
      </w:r>
      <w:r w:rsidR="002C348B" w:rsidRPr="009153E6">
        <w:rPr>
          <w:rFonts w:ascii="Times New Roman" w:eastAsia="Times New Roman" w:hAnsi="Times New Roman" w:cs="Times New Roman"/>
          <w:sz w:val="28"/>
          <w:szCs w:val="28"/>
          <w:lang w:eastAsia="ru-RU"/>
        </w:rPr>
        <w:t xml:space="preserve"> </w:t>
      </w:r>
      <w:r w:rsidR="00EB1C0C" w:rsidRPr="009153E6">
        <w:rPr>
          <w:rFonts w:ascii="Times New Roman" w:eastAsia="Times New Roman" w:hAnsi="Times New Roman" w:cs="Times New Roman"/>
          <w:sz w:val="28"/>
          <w:szCs w:val="28"/>
          <w:lang w:eastAsia="ru-RU"/>
        </w:rPr>
        <w:t xml:space="preserve">Правил технической эксплуатации электроустановок потребителей, утвержденных приказом </w:t>
      </w:r>
      <w:r w:rsidR="00EB1C0C" w:rsidRPr="009153E6">
        <w:rPr>
          <w:rFonts w:ascii="Times New Roman" w:hAnsi="Times New Roman" w:cs="Times New Roman"/>
          <w:bCs/>
          <w:sz w:val="28"/>
          <w:szCs w:val="28"/>
        </w:rPr>
        <w:t xml:space="preserve">Минэнерго России </w:t>
      </w:r>
      <w:r w:rsidR="00EB1C0C" w:rsidRPr="009153E6">
        <w:rPr>
          <w:rFonts w:ascii="Times New Roman" w:eastAsia="Times New Roman" w:hAnsi="Times New Roman" w:cs="Times New Roman"/>
          <w:sz w:val="28"/>
          <w:szCs w:val="28"/>
          <w:lang w:eastAsia="ru-RU"/>
        </w:rPr>
        <w:t>от 13.01.2003 № 6</w:t>
      </w:r>
      <w:r w:rsidR="002C348B" w:rsidRPr="009153E6">
        <w:rPr>
          <w:rFonts w:ascii="Times New Roman" w:eastAsia="Times New Roman" w:hAnsi="Times New Roman" w:cs="Times New Roman"/>
          <w:sz w:val="28"/>
          <w:szCs w:val="28"/>
          <w:lang w:eastAsia="ru-RU"/>
        </w:rPr>
        <w:t>);</w:t>
      </w:r>
    </w:p>
    <w:p w:rsidR="00F61011" w:rsidRPr="009153E6" w:rsidRDefault="00F61011"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однолинейная схема электроснабжения не соответствует фактической эксплуатационной (пункты 1.2.6, 1.8.5 Правил технической эксплуатации электроустановок потребителей, утвержденных приказом </w:t>
      </w:r>
      <w:r w:rsidRPr="009153E6">
        <w:rPr>
          <w:rFonts w:ascii="Times New Roman" w:hAnsi="Times New Roman" w:cs="Times New Roman"/>
          <w:bCs/>
          <w:sz w:val="28"/>
          <w:szCs w:val="28"/>
        </w:rPr>
        <w:t xml:space="preserve">Минэнерго России </w:t>
      </w:r>
      <w:r w:rsidRPr="009153E6">
        <w:rPr>
          <w:rFonts w:ascii="Times New Roman" w:eastAsia="Times New Roman" w:hAnsi="Times New Roman" w:cs="Times New Roman"/>
          <w:sz w:val="28"/>
          <w:szCs w:val="28"/>
          <w:lang w:eastAsia="ru-RU"/>
        </w:rPr>
        <w:t>от 13.01.2003 № 6);</w:t>
      </w:r>
    </w:p>
    <w:p w:rsidR="00EB1C0C" w:rsidRPr="009153E6" w:rsidRDefault="002C348B" w:rsidP="00EB1C0C">
      <w:pPr>
        <w:spacing w:after="0"/>
        <w:ind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2)</w:t>
      </w:r>
      <w:r w:rsidR="00564EB1" w:rsidRPr="009153E6">
        <w:rPr>
          <w:rFonts w:ascii="Times New Roman" w:eastAsia="Times New Roman" w:hAnsi="Times New Roman" w:cs="Times New Roman"/>
          <w:sz w:val="28"/>
          <w:szCs w:val="28"/>
          <w:lang w:eastAsia="ru-RU"/>
        </w:rPr>
        <w:t xml:space="preserve"> при проверке объектов электросетевого хозяйства:</w:t>
      </w:r>
    </w:p>
    <w:p w:rsidR="00564EB1" w:rsidRPr="009153E6" w:rsidRDefault="00564EB1" w:rsidP="00EB1C0C">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нарушение сроков проведения осмотров электрооборудования, текущих и капитальных ремонтов энергоустановок</w:t>
      </w:r>
      <w:r w:rsidR="00EB1C0C" w:rsidRPr="009153E6">
        <w:rPr>
          <w:rFonts w:ascii="Times New Roman" w:eastAsia="Times New Roman" w:hAnsi="Times New Roman" w:cs="Times New Roman"/>
          <w:sz w:val="28"/>
          <w:szCs w:val="28"/>
          <w:lang w:eastAsia="ru-RU"/>
        </w:rPr>
        <w:t>;</w:t>
      </w:r>
    </w:p>
    <w:p w:rsidR="00F61011" w:rsidRPr="009153E6" w:rsidRDefault="00F61011"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нарушение сроков проведения профилактических испытаний и измерений энергоустановок;</w:t>
      </w:r>
    </w:p>
    <w:p w:rsidR="00EB1C0C" w:rsidRPr="009153E6" w:rsidRDefault="00EB1C0C"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нарушения требований правил охраны труда, в части оформления организационных и технических мероприятий при подготовке рабочих мест, а </w:t>
      </w:r>
      <w:r w:rsidRPr="009153E6">
        <w:rPr>
          <w:rFonts w:ascii="Times New Roman" w:eastAsia="Times New Roman" w:hAnsi="Times New Roman" w:cs="Times New Roman"/>
          <w:sz w:val="28"/>
          <w:szCs w:val="28"/>
          <w:lang w:eastAsia="ru-RU"/>
        </w:rPr>
        <w:lastRenderedPageBreak/>
        <w:t xml:space="preserve">также в части отсутствия у персонала соответствующих прав для работы в электроустановках (пункт 1.1.3 </w:t>
      </w:r>
      <w:r w:rsidRPr="009153E6">
        <w:rPr>
          <w:rFonts w:ascii="Times New Roman" w:hAnsi="Times New Roman" w:cs="Times New Roman"/>
          <w:bCs/>
          <w:sz w:val="28"/>
          <w:szCs w:val="28"/>
        </w:rPr>
        <w:t xml:space="preserve">Правил технической эксплуатации электрических станций и сетей Российской Федерации, </w:t>
      </w:r>
      <w:r w:rsidRPr="009153E6">
        <w:rPr>
          <w:rFonts w:ascii="Times New Roman" w:eastAsia="Times New Roman" w:hAnsi="Times New Roman" w:cs="Times New Roman"/>
          <w:bCs/>
          <w:sz w:val="28"/>
          <w:szCs w:val="28"/>
          <w:lang w:eastAsia="ru-RU"/>
        </w:rPr>
        <w:t xml:space="preserve">утвержденных </w:t>
      </w:r>
      <w:r w:rsidRPr="009153E6">
        <w:rPr>
          <w:rFonts w:ascii="Times New Roman" w:hAnsi="Times New Roman" w:cs="Times New Roman"/>
          <w:bCs/>
          <w:sz w:val="28"/>
          <w:szCs w:val="28"/>
        </w:rPr>
        <w:t>приказом Минэнерго России от 19.06.2003 № 229;</w:t>
      </w:r>
      <w:r w:rsidRPr="009153E6">
        <w:rPr>
          <w:rFonts w:ascii="Times New Roman" w:eastAsia="Times New Roman" w:hAnsi="Times New Roman" w:cs="Times New Roman"/>
          <w:sz w:val="28"/>
          <w:szCs w:val="28"/>
          <w:lang w:eastAsia="ru-RU"/>
        </w:rPr>
        <w:t xml:space="preserve"> пункты 3.4, 5.12 </w:t>
      </w:r>
      <w:r w:rsidR="00F61011" w:rsidRPr="009153E6">
        <w:rPr>
          <w:rFonts w:ascii="Times New Roman" w:hAnsi="Times New Roman" w:cs="Times New Roman"/>
          <w:sz w:val="28"/>
          <w:szCs w:val="28"/>
        </w:rPr>
        <w:t>Правил по охране труда при эксплуатации электроустановок, утвержденных приказом Минтруда России от 15.12.2020 № 903н</w:t>
      </w:r>
      <w:r w:rsidRPr="009153E6">
        <w:rPr>
          <w:rFonts w:ascii="Times New Roman" w:eastAsia="Times New Roman" w:hAnsi="Times New Roman" w:cs="Times New Roman"/>
          <w:sz w:val="28"/>
          <w:szCs w:val="28"/>
          <w:lang w:eastAsia="ru-RU"/>
        </w:rPr>
        <w:t>);</w:t>
      </w:r>
    </w:p>
    <w:p w:rsidR="00F75359" w:rsidRPr="009153E6" w:rsidRDefault="00564EB1" w:rsidP="00F7535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 соблюдение сроков проведения проверки знаний электротехнического и </w:t>
      </w:r>
      <w:proofErr w:type="spellStart"/>
      <w:r w:rsidRPr="009153E6">
        <w:rPr>
          <w:rFonts w:ascii="Times New Roman" w:eastAsia="Times New Roman" w:hAnsi="Times New Roman" w:cs="Times New Roman"/>
          <w:sz w:val="28"/>
          <w:szCs w:val="28"/>
          <w:lang w:eastAsia="ru-RU"/>
        </w:rPr>
        <w:t>элект</w:t>
      </w:r>
      <w:r w:rsidR="00EB1C0C" w:rsidRPr="009153E6">
        <w:rPr>
          <w:rFonts w:ascii="Times New Roman" w:eastAsia="Times New Roman" w:hAnsi="Times New Roman" w:cs="Times New Roman"/>
          <w:sz w:val="28"/>
          <w:szCs w:val="28"/>
          <w:lang w:eastAsia="ru-RU"/>
        </w:rPr>
        <w:t>ротехнологического</w:t>
      </w:r>
      <w:proofErr w:type="spellEnd"/>
      <w:r w:rsidR="00EB1C0C" w:rsidRPr="009153E6">
        <w:rPr>
          <w:rFonts w:ascii="Times New Roman" w:eastAsia="Times New Roman" w:hAnsi="Times New Roman" w:cs="Times New Roman"/>
          <w:sz w:val="28"/>
          <w:szCs w:val="28"/>
          <w:lang w:eastAsia="ru-RU"/>
        </w:rPr>
        <w:t xml:space="preserve"> персонала (пункт</w:t>
      </w:r>
      <w:r w:rsidRPr="009153E6">
        <w:rPr>
          <w:rFonts w:ascii="Times New Roman" w:eastAsia="Times New Roman" w:hAnsi="Times New Roman" w:cs="Times New Roman"/>
          <w:sz w:val="28"/>
          <w:szCs w:val="28"/>
          <w:lang w:eastAsia="ru-RU"/>
        </w:rPr>
        <w:t xml:space="preserve"> 1.1.3 </w:t>
      </w:r>
      <w:r w:rsidR="00EB1C0C" w:rsidRPr="009153E6">
        <w:rPr>
          <w:rFonts w:ascii="Times New Roman" w:hAnsi="Times New Roman" w:cs="Times New Roman"/>
          <w:bCs/>
          <w:sz w:val="28"/>
          <w:szCs w:val="28"/>
        </w:rPr>
        <w:t xml:space="preserve">Правил технической эксплуатации электрических станций и сетей Российской Федерации, </w:t>
      </w:r>
      <w:r w:rsidR="00EB1C0C" w:rsidRPr="009153E6">
        <w:rPr>
          <w:rFonts w:ascii="Times New Roman" w:eastAsia="Times New Roman" w:hAnsi="Times New Roman" w:cs="Times New Roman"/>
          <w:bCs/>
          <w:sz w:val="28"/>
          <w:szCs w:val="28"/>
          <w:lang w:eastAsia="ru-RU"/>
        </w:rPr>
        <w:t xml:space="preserve">утвержденных </w:t>
      </w:r>
      <w:r w:rsidR="00EB1C0C" w:rsidRPr="009153E6">
        <w:rPr>
          <w:rFonts w:ascii="Times New Roman" w:hAnsi="Times New Roman" w:cs="Times New Roman"/>
          <w:bCs/>
          <w:sz w:val="28"/>
          <w:szCs w:val="28"/>
        </w:rPr>
        <w:t>приказом Минэн</w:t>
      </w:r>
      <w:r w:rsidR="00F61011" w:rsidRPr="009153E6">
        <w:rPr>
          <w:rFonts w:ascii="Times New Roman" w:hAnsi="Times New Roman" w:cs="Times New Roman"/>
          <w:bCs/>
          <w:sz w:val="28"/>
          <w:szCs w:val="28"/>
        </w:rPr>
        <w:t>ерго России от 19.06.2003 № 229</w:t>
      </w:r>
      <w:r w:rsidR="00146FB6" w:rsidRPr="009153E6">
        <w:rPr>
          <w:rFonts w:ascii="Times New Roman" w:eastAsia="Times New Roman" w:hAnsi="Times New Roman" w:cs="Times New Roman"/>
          <w:sz w:val="28"/>
          <w:szCs w:val="28"/>
          <w:lang w:eastAsia="ru-RU"/>
        </w:rPr>
        <w:t>);</w:t>
      </w:r>
    </w:p>
    <w:p w:rsidR="00F61011" w:rsidRPr="009153E6" w:rsidRDefault="00F61011" w:rsidP="00F61011">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bCs/>
          <w:sz w:val="28"/>
          <w:szCs w:val="28"/>
          <w:lang w:eastAsia="ru-RU"/>
        </w:rPr>
        <w:t xml:space="preserve">нарушения при ведении эксплуатационной документации, в </w:t>
      </w:r>
      <w:proofErr w:type="spellStart"/>
      <w:r w:rsidRPr="009153E6">
        <w:rPr>
          <w:rFonts w:ascii="Times New Roman" w:eastAsia="Times New Roman" w:hAnsi="Times New Roman" w:cs="Times New Roman"/>
          <w:bCs/>
          <w:sz w:val="28"/>
          <w:szCs w:val="28"/>
          <w:lang w:eastAsia="ru-RU"/>
        </w:rPr>
        <w:t>т.ч</w:t>
      </w:r>
      <w:proofErr w:type="spellEnd"/>
      <w:r w:rsidRPr="009153E6">
        <w:rPr>
          <w:rFonts w:ascii="Times New Roman" w:eastAsia="Times New Roman" w:hAnsi="Times New Roman" w:cs="Times New Roman"/>
          <w:bCs/>
          <w:sz w:val="28"/>
          <w:szCs w:val="28"/>
          <w:lang w:eastAsia="ru-RU"/>
        </w:rPr>
        <w:t xml:space="preserve">. отсутствуют или не заполняются технические паспорта на </w:t>
      </w:r>
      <w:proofErr w:type="spellStart"/>
      <w:r w:rsidRPr="009153E6">
        <w:rPr>
          <w:rFonts w:ascii="Times New Roman" w:eastAsia="Times New Roman" w:hAnsi="Times New Roman" w:cs="Times New Roman"/>
          <w:bCs/>
          <w:sz w:val="28"/>
          <w:szCs w:val="28"/>
          <w:lang w:eastAsia="ru-RU"/>
        </w:rPr>
        <w:t>энергооборудование</w:t>
      </w:r>
      <w:proofErr w:type="spellEnd"/>
      <w:r w:rsidRPr="009153E6">
        <w:rPr>
          <w:rFonts w:ascii="Times New Roman" w:eastAsia="Times New Roman" w:hAnsi="Times New Roman" w:cs="Times New Roman"/>
          <w:bCs/>
          <w:sz w:val="28"/>
          <w:szCs w:val="28"/>
          <w:lang w:eastAsia="ru-RU"/>
        </w:rPr>
        <w:t xml:space="preserve">, </w:t>
      </w:r>
      <w:proofErr w:type="gramStart"/>
      <w:r w:rsidRPr="009153E6">
        <w:rPr>
          <w:rFonts w:ascii="Times New Roman" w:eastAsia="Times New Roman" w:hAnsi="Times New Roman" w:cs="Times New Roman"/>
          <w:bCs/>
          <w:sz w:val="28"/>
          <w:szCs w:val="28"/>
          <w:lang w:eastAsia="ru-RU"/>
        </w:rPr>
        <w:t>ВЛ</w:t>
      </w:r>
      <w:proofErr w:type="gramEnd"/>
      <w:r w:rsidRPr="009153E6">
        <w:rPr>
          <w:rFonts w:ascii="Times New Roman" w:eastAsia="Times New Roman" w:hAnsi="Times New Roman" w:cs="Times New Roman"/>
          <w:bCs/>
          <w:sz w:val="28"/>
          <w:szCs w:val="28"/>
          <w:lang w:eastAsia="ru-RU"/>
        </w:rPr>
        <w:t xml:space="preserve"> и КЛ, отсутствуют акты технического освидетельствования электрооборудования (пункт 1.7.1  </w:t>
      </w:r>
      <w:r w:rsidRPr="009153E6">
        <w:rPr>
          <w:rFonts w:ascii="Times New Roman" w:hAnsi="Times New Roman" w:cs="Times New Roman"/>
          <w:bCs/>
          <w:sz w:val="28"/>
          <w:szCs w:val="28"/>
        </w:rPr>
        <w:t xml:space="preserve">Правил технической эксплуатации электрических станций и сетей Российской Федерации, </w:t>
      </w:r>
      <w:r w:rsidRPr="009153E6">
        <w:rPr>
          <w:rFonts w:ascii="Times New Roman" w:eastAsia="Times New Roman" w:hAnsi="Times New Roman" w:cs="Times New Roman"/>
          <w:bCs/>
          <w:sz w:val="28"/>
          <w:szCs w:val="28"/>
          <w:lang w:eastAsia="ru-RU"/>
        </w:rPr>
        <w:t xml:space="preserve">утвержденных </w:t>
      </w:r>
      <w:r w:rsidRPr="009153E6">
        <w:rPr>
          <w:rFonts w:ascii="Times New Roman" w:hAnsi="Times New Roman" w:cs="Times New Roman"/>
          <w:bCs/>
          <w:sz w:val="28"/>
          <w:szCs w:val="28"/>
        </w:rPr>
        <w:t>приказом Минэнерго России от 19.06.2003 № 229</w:t>
      </w:r>
      <w:r w:rsidRPr="009153E6">
        <w:rPr>
          <w:rFonts w:ascii="Times New Roman" w:eastAsia="Times New Roman" w:hAnsi="Times New Roman" w:cs="Times New Roman"/>
          <w:sz w:val="28"/>
          <w:szCs w:val="28"/>
          <w:lang w:eastAsia="ru-RU"/>
        </w:rPr>
        <w:t>);</w:t>
      </w:r>
    </w:p>
    <w:p w:rsidR="00F75359" w:rsidRPr="009153E6" w:rsidRDefault="00F75359" w:rsidP="00F75359">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 проводится техническое освидетельствование и последующее восстановление </w:t>
      </w:r>
      <w:proofErr w:type="spellStart"/>
      <w:r w:rsidRPr="009153E6">
        <w:rPr>
          <w:rFonts w:ascii="Times New Roman" w:eastAsia="Times New Roman" w:hAnsi="Times New Roman" w:cs="Times New Roman"/>
          <w:sz w:val="28"/>
          <w:szCs w:val="28"/>
          <w:lang w:eastAsia="ru-RU"/>
        </w:rPr>
        <w:t>энергооборудования</w:t>
      </w:r>
      <w:proofErr w:type="spellEnd"/>
      <w:r w:rsidRPr="009153E6">
        <w:rPr>
          <w:rFonts w:ascii="Times New Roman" w:eastAsia="Times New Roman" w:hAnsi="Times New Roman" w:cs="Times New Roman"/>
          <w:sz w:val="28"/>
          <w:szCs w:val="28"/>
          <w:lang w:eastAsia="ru-RU"/>
        </w:rPr>
        <w:t xml:space="preserve">, зданий и сооружений, отслуживших эксплуатационный ресурс (глава 1.5 Правил технической эксплуатации электрических станций и сетей Российской Федерации, утвержденных приказом Минэнерго России от 19.06.2003 № 229); </w:t>
      </w:r>
    </w:p>
    <w:p w:rsidR="00146FB6" w:rsidRPr="009153E6" w:rsidRDefault="00146FB6" w:rsidP="00146FB6">
      <w:pPr>
        <w:pStyle w:val="a4"/>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3) </w:t>
      </w:r>
      <w:r w:rsidR="00564EB1" w:rsidRPr="009153E6">
        <w:rPr>
          <w:rFonts w:ascii="Times New Roman" w:eastAsia="Times New Roman" w:hAnsi="Times New Roman" w:cs="Times New Roman"/>
          <w:sz w:val="28"/>
          <w:szCs w:val="28"/>
          <w:lang w:eastAsia="ru-RU"/>
        </w:rPr>
        <w:t>при проверке объектов в сфере теплоснабжения:</w:t>
      </w:r>
    </w:p>
    <w:p w:rsidR="00146FB6" w:rsidRPr="009153E6"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отсутствует подготовленный теплотехнический персонал (глава 2.3 Правил технической эксплуатации тепловых энергоустановок, утвержденных приказом Минэнерго России от 24.03.2003 № 115);</w:t>
      </w:r>
    </w:p>
    <w:p w:rsidR="00146FB6" w:rsidRPr="009153E6"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 </w:t>
      </w:r>
      <w:r w:rsidR="00BC4469" w:rsidRPr="009153E6">
        <w:rPr>
          <w:rFonts w:ascii="Times New Roman" w:eastAsia="Times New Roman" w:hAnsi="Times New Roman" w:cs="Times New Roman"/>
          <w:sz w:val="28"/>
          <w:szCs w:val="28"/>
          <w:lang w:eastAsia="ru-RU"/>
        </w:rPr>
        <w:t xml:space="preserve">проводятся </w:t>
      </w:r>
      <w:r w:rsidRPr="009153E6">
        <w:rPr>
          <w:rFonts w:ascii="Times New Roman" w:eastAsia="Times New Roman" w:hAnsi="Times New Roman" w:cs="Times New Roman"/>
          <w:sz w:val="28"/>
          <w:szCs w:val="28"/>
          <w:lang w:eastAsia="ru-RU"/>
        </w:rPr>
        <w:t xml:space="preserve">в установленные сроки </w:t>
      </w:r>
      <w:r w:rsidR="00574AD7" w:rsidRPr="009153E6">
        <w:rPr>
          <w:rFonts w:ascii="Times New Roman" w:eastAsia="Times New Roman" w:hAnsi="Times New Roman" w:cs="Times New Roman"/>
          <w:sz w:val="28"/>
          <w:szCs w:val="28"/>
          <w:lang w:eastAsia="ru-RU"/>
        </w:rPr>
        <w:t xml:space="preserve">проверка знаний у персонала, эксплуатирующего тепловые энергоустановки </w:t>
      </w:r>
      <w:r w:rsidRPr="009153E6">
        <w:rPr>
          <w:rFonts w:ascii="Times New Roman" w:eastAsia="Times New Roman" w:hAnsi="Times New Roman" w:cs="Times New Roman"/>
          <w:sz w:val="28"/>
          <w:szCs w:val="28"/>
          <w:lang w:eastAsia="ru-RU"/>
        </w:rPr>
        <w:t>(пункты 2.3.14 – 2.3.23 Правил технической эксплуатации тепловых энергоустановок, утвержденных приказом Минэнерго России от 24.03.2003 № 115</w:t>
      </w:r>
      <w:r w:rsidR="00146FB6" w:rsidRPr="009153E6">
        <w:rPr>
          <w:rFonts w:ascii="Times New Roman" w:eastAsia="Times New Roman" w:hAnsi="Times New Roman" w:cs="Times New Roman"/>
          <w:sz w:val="28"/>
          <w:szCs w:val="28"/>
          <w:lang w:eastAsia="ru-RU"/>
        </w:rPr>
        <w:t>)</w:t>
      </w:r>
      <w:r w:rsidRPr="009153E6">
        <w:rPr>
          <w:rFonts w:ascii="Times New Roman" w:eastAsia="Times New Roman" w:hAnsi="Times New Roman" w:cs="Times New Roman"/>
          <w:sz w:val="28"/>
          <w:szCs w:val="28"/>
          <w:lang w:eastAsia="ru-RU"/>
        </w:rPr>
        <w:t>;</w:t>
      </w:r>
    </w:p>
    <w:p w:rsidR="0058089E" w:rsidRPr="009153E6" w:rsidRDefault="0058089E"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не выполняются техническое обслуживание и необходимые ремонтные работы (глава 2.7 Правил технической эксплуатации тепловых энергоустановок, утвержденных приказом Минэнерго России от 24.03.2003 № 115);</w:t>
      </w:r>
    </w:p>
    <w:p w:rsidR="00146FB6" w:rsidRPr="009153E6"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не организована разработка и ведение документации по вопросам эксплуатации тепловых энергоустановок (глава 2.8 Правил технической эксплуатации тепловых энергоустановок, утвержденных приказом Минэнерго России от 24.03.2003 № 115);</w:t>
      </w:r>
    </w:p>
    <w:p w:rsidR="00A82570" w:rsidRPr="009153E6" w:rsidRDefault="00A82570" w:rsidP="0058089E">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lastRenderedPageBreak/>
        <w:t>не разработаны инструкции по безопасной эксплуатации тепловых сетей (пункт 2.10.3 Правил технической эксплуатации тепловых энергоустановок, утвержденных приказом Минэне</w:t>
      </w:r>
      <w:r w:rsidR="0058089E" w:rsidRPr="009153E6">
        <w:rPr>
          <w:rFonts w:ascii="Times New Roman" w:eastAsia="Times New Roman" w:hAnsi="Times New Roman" w:cs="Times New Roman"/>
          <w:sz w:val="28"/>
          <w:szCs w:val="28"/>
          <w:lang w:eastAsia="ru-RU"/>
        </w:rPr>
        <w:t>рго России от 24.03.2003 № 115)</w:t>
      </w:r>
      <w:r w:rsidRPr="009153E6">
        <w:rPr>
          <w:rFonts w:ascii="Times New Roman" w:eastAsia="Times New Roman" w:hAnsi="Times New Roman" w:cs="Times New Roman"/>
          <w:sz w:val="28"/>
          <w:szCs w:val="28"/>
          <w:lang w:eastAsia="ru-RU"/>
        </w:rPr>
        <w:t>;</w:t>
      </w:r>
    </w:p>
    <w:p w:rsidR="00A82570" w:rsidRPr="009153E6"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неготовность к выполнению графика тепловых нагрузок, поддержанию температурного графика, утвержденного схемой теплоснабжения (глава 11 Правил технической эксплуатации тепловых энергоустановок, утвержденных приказом Минэнерго России от 24.03.2003 № 115);  </w:t>
      </w:r>
    </w:p>
    <w:p w:rsidR="00146FB6" w:rsidRPr="009153E6" w:rsidRDefault="00A82570" w:rsidP="00A82570">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отсутствуют графики планово-предупредительного ремонта оборудования (пункт 2.7.3 Правил технической эксплуатации тепловых энергоустановок, утвержденных приказом Минэнерго России от 24.03.2003 № 115);</w:t>
      </w:r>
    </w:p>
    <w:p w:rsidR="00146FB6" w:rsidRPr="009153E6"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не проводятся гидравлические испытания на прочность и плотность тепловых сетей для выявления дефектов не позже чем через две недели после окончания отопительного сезона (пункт 6.2.13 Правил технической эксплуатации тепловых энергоустановок, утвержденных приказом Минэнерго России от 24.03.2003 № 115);</w:t>
      </w:r>
    </w:p>
    <w:p w:rsidR="00A82570" w:rsidRPr="009153E6" w:rsidRDefault="00A82570" w:rsidP="00A82570">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не проводится техническое освидетельствование тепловых энергоустановок с целью выявления потерь топливно-энергетических ресурсов (раздел 2.6 Правил технической эксплуатации тепловых энергоустановок, утвержденных приказом Минэнерго России от 24.03.2003 № 115);</w:t>
      </w:r>
    </w:p>
    <w:p w:rsidR="0058089E" w:rsidRPr="009153E6" w:rsidRDefault="0058089E" w:rsidP="00A82570">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не проводится техническое освидетельствование зданий для размещения тепловых энергоустановок (пункт 36.3.9 2.6 Правил технической эксплуатации тепловых энергоустановок, утвержденных приказом Минэнерго России от 24.03.2003 № 115);</w:t>
      </w:r>
    </w:p>
    <w:p w:rsidR="00146FB6" w:rsidRPr="009153E6"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отсутствует тепловая изоляция трубопроводов в котельной, а также на участках котлов и оборудования, доступных для персонала (пункты 6.1.31, 6.2.25 Правил технической эксплуатации тепловых энергоустановок, утвержденных приказом Минэнерго России от 24.03.2003 № 115);</w:t>
      </w:r>
    </w:p>
    <w:p w:rsidR="00146FB6" w:rsidRPr="009153E6" w:rsidRDefault="00564EB1" w:rsidP="00A2139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отсутствует тепловая изоляция на теплообменных аппаратах, трубопроводах, арматуре на источниках тепловой энергии и центральных тепловых пунктах (разделы 6, 9 Правил технической эксплуатации тепловых энергоустановок, утвержденных приказом Минэне</w:t>
      </w:r>
      <w:r w:rsidR="00A21397" w:rsidRPr="009153E6">
        <w:rPr>
          <w:rFonts w:ascii="Times New Roman" w:eastAsia="Times New Roman" w:hAnsi="Times New Roman" w:cs="Times New Roman"/>
          <w:sz w:val="28"/>
          <w:szCs w:val="28"/>
          <w:lang w:eastAsia="ru-RU"/>
        </w:rPr>
        <w:t>рго России от 24.03.2003 № 115</w:t>
      </w:r>
      <w:r w:rsidRPr="009153E6">
        <w:rPr>
          <w:rFonts w:ascii="Times New Roman" w:eastAsia="Times New Roman" w:hAnsi="Times New Roman" w:cs="Times New Roman"/>
          <w:sz w:val="28"/>
          <w:szCs w:val="28"/>
          <w:lang w:eastAsia="ru-RU"/>
        </w:rPr>
        <w:t>);</w:t>
      </w:r>
    </w:p>
    <w:p w:rsidR="00564EB1" w:rsidRPr="009153E6" w:rsidRDefault="00564EB1" w:rsidP="00146FB6">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теплообменные аппараты на котельных не подвергаются испытаниям на тепловую производительность не реже одного раза в 5 лет (пункт 10.1.12 Правил технической эксплуатации тепловых энергоустановок, утвержденных приказом Минэне</w:t>
      </w:r>
      <w:r w:rsidR="00146FB6" w:rsidRPr="009153E6">
        <w:rPr>
          <w:rFonts w:ascii="Times New Roman" w:eastAsia="Times New Roman" w:hAnsi="Times New Roman" w:cs="Times New Roman"/>
          <w:sz w:val="28"/>
          <w:szCs w:val="28"/>
          <w:lang w:eastAsia="ru-RU"/>
        </w:rPr>
        <w:t>рго России от 24.03.2003 № 115);</w:t>
      </w:r>
    </w:p>
    <w:p w:rsidR="00A82570" w:rsidRPr="009153E6" w:rsidRDefault="00A82570" w:rsidP="00A21397">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lastRenderedPageBreak/>
        <w:t>не выполняется поверка манометров в котельных (пункт 2.9.1 Правил технической эксплуатации тепловых энергоустановок, утвержденных приказом Минэне</w:t>
      </w:r>
      <w:r w:rsidR="00A21397" w:rsidRPr="009153E6">
        <w:rPr>
          <w:rFonts w:ascii="Times New Roman" w:eastAsia="Times New Roman" w:hAnsi="Times New Roman" w:cs="Times New Roman"/>
          <w:sz w:val="28"/>
          <w:szCs w:val="28"/>
          <w:lang w:eastAsia="ru-RU"/>
        </w:rPr>
        <w:t>рго России от 24.03.2003 № 115</w:t>
      </w:r>
      <w:r w:rsidRPr="009153E6">
        <w:rPr>
          <w:rFonts w:ascii="Times New Roman" w:eastAsia="Times New Roman" w:hAnsi="Times New Roman" w:cs="Times New Roman"/>
          <w:sz w:val="28"/>
          <w:szCs w:val="28"/>
          <w:lang w:eastAsia="ru-RU"/>
        </w:rPr>
        <w:t>);</w:t>
      </w:r>
    </w:p>
    <w:p w:rsidR="00564EB1" w:rsidRPr="009153E6" w:rsidRDefault="00146FB6" w:rsidP="00BC61FF">
      <w:pPr>
        <w:tabs>
          <w:tab w:val="left" w:pos="1134"/>
        </w:tabs>
        <w:spacing w:after="0"/>
        <w:ind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4) </w:t>
      </w:r>
      <w:r w:rsidR="00564EB1" w:rsidRPr="009153E6">
        <w:rPr>
          <w:rFonts w:ascii="Times New Roman" w:eastAsia="Times New Roman" w:hAnsi="Times New Roman" w:cs="Times New Roman"/>
          <w:sz w:val="28"/>
          <w:szCs w:val="28"/>
          <w:lang w:eastAsia="ru-RU"/>
        </w:rPr>
        <w:t>при осуществлении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64EB1" w:rsidRPr="009153E6" w:rsidRDefault="00A82570" w:rsidP="00BC61FF">
      <w:pPr>
        <w:pStyle w:val="a4"/>
        <w:numPr>
          <w:ilvl w:val="0"/>
          <w:numId w:val="31"/>
        </w:numPr>
        <w:tabs>
          <w:tab w:val="left" w:pos="993"/>
        </w:tabs>
        <w:spacing w:after="0"/>
        <w:ind w:left="0" w:firstLine="709"/>
        <w:jc w:val="both"/>
        <w:rPr>
          <w:rFonts w:ascii="Times New Roman" w:eastAsia="Times New Roman" w:hAnsi="Times New Roman" w:cs="Times New Roman"/>
          <w:sz w:val="28"/>
          <w:szCs w:val="28"/>
          <w:lang w:eastAsia="ru-RU"/>
        </w:rPr>
      </w:pPr>
      <w:proofErr w:type="gramStart"/>
      <w:r w:rsidRPr="009153E6">
        <w:rPr>
          <w:rFonts w:ascii="Times New Roman" w:eastAsia="Times New Roman" w:hAnsi="Times New Roman" w:cs="Times New Roman"/>
          <w:sz w:val="28"/>
          <w:szCs w:val="28"/>
          <w:lang w:eastAsia="ru-RU"/>
        </w:rPr>
        <w:t xml:space="preserve">не направляется декларация о потреблении энергетических ресурсов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установленном порядке </w:t>
      </w:r>
      <w:r w:rsidR="00564EB1" w:rsidRPr="009153E6">
        <w:rPr>
          <w:rFonts w:ascii="Times New Roman" w:eastAsia="Times New Roman" w:hAnsi="Times New Roman" w:cs="Times New Roman"/>
          <w:sz w:val="28"/>
          <w:szCs w:val="28"/>
          <w:lang w:eastAsia="ru-RU"/>
        </w:rPr>
        <w:t>(</w:t>
      </w:r>
      <w:r w:rsidRPr="009153E6">
        <w:rPr>
          <w:rFonts w:ascii="Times New Roman" w:eastAsia="Times New Roman" w:hAnsi="Times New Roman" w:cs="Times New Roman"/>
          <w:sz w:val="28"/>
          <w:szCs w:val="28"/>
          <w:lang w:eastAsia="ru-RU"/>
        </w:rPr>
        <w:t>статья 16</w:t>
      </w:r>
      <w:r w:rsidR="00564EB1" w:rsidRPr="009153E6">
        <w:rPr>
          <w:rFonts w:ascii="Times New Roman" w:eastAsia="Times New Roman" w:hAnsi="Times New Roman" w:cs="Times New Roman"/>
          <w:sz w:val="28"/>
          <w:szCs w:val="28"/>
          <w:lang w:eastAsia="ru-RU"/>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p>
    <w:p w:rsidR="003A66A7" w:rsidRPr="009153E6" w:rsidRDefault="003A66A7" w:rsidP="003A66A7">
      <w:pPr>
        <w:spacing w:after="0"/>
        <w:ind w:firstLine="709"/>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По итогам проведенных проверок и рассмотрения дел об административ</w:t>
      </w:r>
      <w:r w:rsidR="00E454A0" w:rsidRPr="009153E6">
        <w:rPr>
          <w:rFonts w:ascii="Times New Roman" w:eastAsia="Times New Roman" w:hAnsi="Times New Roman" w:cs="Times New Roman"/>
          <w:sz w:val="28"/>
          <w:szCs w:val="28"/>
          <w:lang w:eastAsia="ru-RU"/>
        </w:rPr>
        <w:t>н</w:t>
      </w:r>
      <w:r w:rsidR="00B213DA" w:rsidRPr="009153E6">
        <w:rPr>
          <w:rFonts w:ascii="Times New Roman" w:eastAsia="Times New Roman" w:hAnsi="Times New Roman" w:cs="Times New Roman"/>
          <w:sz w:val="28"/>
          <w:szCs w:val="28"/>
          <w:lang w:eastAsia="ru-RU"/>
        </w:rPr>
        <w:t xml:space="preserve">ых правонарушениях </w:t>
      </w:r>
      <w:r w:rsidR="000B3C15">
        <w:rPr>
          <w:rFonts w:ascii="Times New Roman" w:eastAsia="Times New Roman" w:hAnsi="Times New Roman" w:cs="Times New Roman"/>
          <w:sz w:val="28"/>
          <w:szCs w:val="28"/>
          <w:lang w:eastAsia="ru-RU"/>
        </w:rPr>
        <w:t>назначено</w:t>
      </w:r>
      <w:r w:rsidR="00B213DA" w:rsidRPr="009153E6">
        <w:rPr>
          <w:rFonts w:ascii="Times New Roman" w:eastAsia="Times New Roman" w:hAnsi="Times New Roman" w:cs="Times New Roman"/>
          <w:sz w:val="28"/>
          <w:szCs w:val="28"/>
          <w:lang w:eastAsia="ru-RU"/>
        </w:rPr>
        <w:t xml:space="preserve"> </w:t>
      </w:r>
      <w:r w:rsidR="0058089E" w:rsidRPr="009153E6">
        <w:rPr>
          <w:rFonts w:ascii="Times New Roman" w:eastAsia="Times New Roman" w:hAnsi="Times New Roman" w:cs="Times New Roman"/>
          <w:sz w:val="28"/>
          <w:szCs w:val="28"/>
          <w:lang w:eastAsia="ru-RU"/>
        </w:rPr>
        <w:t>456</w:t>
      </w:r>
      <w:r w:rsidRPr="009153E6">
        <w:rPr>
          <w:rFonts w:ascii="Times New Roman" w:eastAsia="Times New Roman" w:hAnsi="Times New Roman" w:cs="Times New Roman"/>
          <w:sz w:val="28"/>
          <w:szCs w:val="28"/>
          <w:lang w:eastAsia="ru-RU"/>
        </w:rPr>
        <w:t xml:space="preserve"> администрат</w:t>
      </w:r>
      <w:r w:rsidR="00E454A0" w:rsidRPr="009153E6">
        <w:rPr>
          <w:rFonts w:ascii="Times New Roman" w:eastAsia="Times New Roman" w:hAnsi="Times New Roman" w:cs="Times New Roman"/>
          <w:sz w:val="28"/>
          <w:szCs w:val="28"/>
          <w:lang w:eastAsia="ru-RU"/>
        </w:rPr>
        <w:t>и</w:t>
      </w:r>
      <w:r w:rsidR="00B213DA" w:rsidRPr="009153E6">
        <w:rPr>
          <w:rFonts w:ascii="Times New Roman" w:eastAsia="Times New Roman" w:hAnsi="Times New Roman" w:cs="Times New Roman"/>
          <w:sz w:val="28"/>
          <w:szCs w:val="28"/>
          <w:lang w:eastAsia="ru-RU"/>
        </w:rPr>
        <w:t>вных нака</w:t>
      </w:r>
      <w:r w:rsidR="00A21397" w:rsidRPr="009153E6">
        <w:rPr>
          <w:rFonts w:ascii="Times New Roman" w:eastAsia="Times New Roman" w:hAnsi="Times New Roman" w:cs="Times New Roman"/>
          <w:sz w:val="28"/>
          <w:szCs w:val="28"/>
          <w:lang w:eastAsia="ru-RU"/>
        </w:rPr>
        <w:t xml:space="preserve">заний, </w:t>
      </w:r>
      <w:r w:rsidR="000B3C15">
        <w:rPr>
          <w:rFonts w:ascii="Times New Roman" w:eastAsia="Times New Roman" w:hAnsi="Times New Roman" w:cs="Times New Roman"/>
          <w:sz w:val="28"/>
          <w:szCs w:val="28"/>
          <w:lang w:eastAsia="ru-RU"/>
        </w:rPr>
        <w:t>а именно</w:t>
      </w:r>
      <w:r w:rsidR="00A21397" w:rsidRPr="009153E6">
        <w:rPr>
          <w:rFonts w:ascii="Times New Roman" w:eastAsia="Times New Roman" w:hAnsi="Times New Roman" w:cs="Times New Roman"/>
          <w:sz w:val="28"/>
          <w:szCs w:val="28"/>
          <w:lang w:eastAsia="ru-RU"/>
        </w:rPr>
        <w:t xml:space="preserve"> </w:t>
      </w:r>
      <w:r w:rsidR="00703A34" w:rsidRPr="009153E6">
        <w:rPr>
          <w:rFonts w:ascii="Times New Roman" w:eastAsia="Times New Roman" w:hAnsi="Times New Roman" w:cs="Times New Roman"/>
          <w:sz w:val="28"/>
          <w:szCs w:val="28"/>
          <w:lang w:eastAsia="ru-RU"/>
        </w:rPr>
        <w:t>340</w:t>
      </w:r>
      <w:r w:rsidRPr="009153E6">
        <w:rPr>
          <w:rFonts w:ascii="Times New Roman" w:eastAsia="Times New Roman" w:hAnsi="Times New Roman" w:cs="Times New Roman"/>
          <w:sz w:val="28"/>
          <w:szCs w:val="28"/>
          <w:lang w:eastAsia="ru-RU"/>
        </w:rPr>
        <w:t xml:space="preserve"> административных штраф</w:t>
      </w:r>
      <w:r w:rsidR="00A21397" w:rsidRPr="009153E6">
        <w:rPr>
          <w:rFonts w:ascii="Times New Roman" w:eastAsia="Times New Roman" w:hAnsi="Times New Roman" w:cs="Times New Roman"/>
          <w:sz w:val="28"/>
          <w:szCs w:val="28"/>
          <w:lang w:eastAsia="ru-RU"/>
        </w:rPr>
        <w:t>ов (</w:t>
      </w:r>
      <w:r w:rsidR="00703A34" w:rsidRPr="009153E6">
        <w:rPr>
          <w:rFonts w:ascii="Times New Roman" w:eastAsia="Times New Roman" w:hAnsi="Times New Roman" w:cs="Times New Roman"/>
          <w:sz w:val="28"/>
          <w:szCs w:val="28"/>
          <w:lang w:eastAsia="ru-RU"/>
        </w:rPr>
        <w:t>95</w:t>
      </w:r>
      <w:r w:rsidR="009161A4" w:rsidRPr="009153E6">
        <w:rPr>
          <w:rFonts w:ascii="Times New Roman" w:eastAsia="Times New Roman" w:hAnsi="Times New Roman" w:cs="Times New Roman"/>
          <w:sz w:val="28"/>
          <w:szCs w:val="28"/>
          <w:lang w:eastAsia="ru-RU"/>
        </w:rPr>
        <w:t xml:space="preserve"> – на юридических лиц,</w:t>
      </w:r>
      <w:r w:rsidR="00A21397" w:rsidRPr="009153E6">
        <w:rPr>
          <w:rFonts w:ascii="Times New Roman" w:eastAsia="Times New Roman" w:hAnsi="Times New Roman" w:cs="Times New Roman"/>
          <w:sz w:val="28"/>
          <w:szCs w:val="28"/>
          <w:lang w:eastAsia="ru-RU"/>
        </w:rPr>
        <w:t xml:space="preserve"> </w:t>
      </w:r>
      <w:r w:rsidR="00703A34" w:rsidRPr="009153E6">
        <w:rPr>
          <w:rFonts w:ascii="Times New Roman" w:eastAsia="Times New Roman" w:hAnsi="Times New Roman" w:cs="Times New Roman"/>
          <w:sz w:val="28"/>
          <w:szCs w:val="28"/>
          <w:lang w:eastAsia="ru-RU"/>
        </w:rPr>
        <w:t>228</w:t>
      </w:r>
      <w:r w:rsidRPr="009153E6">
        <w:rPr>
          <w:rFonts w:ascii="Times New Roman" w:eastAsia="Times New Roman" w:hAnsi="Times New Roman" w:cs="Times New Roman"/>
          <w:sz w:val="28"/>
          <w:szCs w:val="28"/>
          <w:lang w:eastAsia="ru-RU"/>
        </w:rPr>
        <w:t xml:space="preserve"> – на должн</w:t>
      </w:r>
      <w:r w:rsidR="00A21397" w:rsidRPr="009153E6">
        <w:rPr>
          <w:rFonts w:ascii="Times New Roman" w:eastAsia="Times New Roman" w:hAnsi="Times New Roman" w:cs="Times New Roman"/>
          <w:sz w:val="28"/>
          <w:szCs w:val="28"/>
          <w:lang w:eastAsia="ru-RU"/>
        </w:rPr>
        <w:t xml:space="preserve">остных лиц, и </w:t>
      </w:r>
      <w:r w:rsidR="00703A34" w:rsidRPr="009153E6">
        <w:rPr>
          <w:rFonts w:ascii="Times New Roman" w:eastAsia="Times New Roman" w:hAnsi="Times New Roman" w:cs="Times New Roman"/>
          <w:sz w:val="28"/>
          <w:szCs w:val="28"/>
          <w:lang w:eastAsia="ru-RU"/>
        </w:rPr>
        <w:t>17</w:t>
      </w:r>
      <w:r w:rsidR="00E454A0" w:rsidRPr="009153E6">
        <w:rPr>
          <w:rFonts w:ascii="Times New Roman" w:eastAsia="Times New Roman" w:hAnsi="Times New Roman" w:cs="Times New Roman"/>
          <w:sz w:val="28"/>
          <w:szCs w:val="28"/>
          <w:lang w:eastAsia="ru-RU"/>
        </w:rPr>
        <w:t xml:space="preserve"> – н</w:t>
      </w:r>
      <w:r w:rsidR="00B213DA" w:rsidRPr="009153E6">
        <w:rPr>
          <w:rFonts w:ascii="Times New Roman" w:eastAsia="Times New Roman" w:hAnsi="Times New Roman" w:cs="Times New Roman"/>
          <w:sz w:val="28"/>
          <w:szCs w:val="28"/>
          <w:lang w:eastAsia="ru-RU"/>
        </w:rPr>
        <w:t xml:space="preserve">а граждан), </w:t>
      </w:r>
      <w:r w:rsidR="00703A34" w:rsidRPr="009153E6">
        <w:rPr>
          <w:rFonts w:ascii="Times New Roman" w:eastAsia="Times New Roman" w:hAnsi="Times New Roman" w:cs="Times New Roman"/>
          <w:sz w:val="28"/>
          <w:szCs w:val="28"/>
          <w:lang w:eastAsia="ru-RU"/>
        </w:rPr>
        <w:t>115</w:t>
      </w:r>
      <w:r w:rsidRPr="009153E6">
        <w:rPr>
          <w:rFonts w:ascii="Times New Roman" w:eastAsia="Times New Roman" w:hAnsi="Times New Roman" w:cs="Times New Roman"/>
          <w:sz w:val="28"/>
          <w:szCs w:val="28"/>
          <w:lang w:eastAsia="ru-RU"/>
        </w:rPr>
        <w:t xml:space="preserve"> предупрежде</w:t>
      </w:r>
      <w:r w:rsidR="00A21397" w:rsidRPr="009153E6">
        <w:rPr>
          <w:rFonts w:ascii="Times New Roman" w:eastAsia="Times New Roman" w:hAnsi="Times New Roman" w:cs="Times New Roman"/>
          <w:sz w:val="28"/>
          <w:szCs w:val="28"/>
          <w:lang w:eastAsia="ru-RU"/>
        </w:rPr>
        <w:t>ний и</w:t>
      </w:r>
      <w:r w:rsidR="00A21397" w:rsidRPr="009153E6">
        <w:rPr>
          <w:rFonts w:ascii="Times New Roman" w:eastAsia="Calibri" w:hAnsi="Times New Roman" w:cs="Times New Roman"/>
          <w:sz w:val="28"/>
          <w:szCs w:val="28"/>
          <w:lang w:eastAsia="ru-RU"/>
        </w:rPr>
        <w:t xml:space="preserve"> 1 административное приостановление деятельности</w:t>
      </w:r>
      <w:r w:rsidRPr="009153E6">
        <w:rPr>
          <w:rFonts w:ascii="Times New Roman" w:eastAsia="Times New Roman" w:hAnsi="Times New Roman" w:cs="Times New Roman"/>
          <w:sz w:val="28"/>
          <w:szCs w:val="28"/>
          <w:lang w:eastAsia="ru-RU"/>
        </w:rPr>
        <w:t>.</w:t>
      </w:r>
    </w:p>
    <w:p w:rsidR="00B213DA" w:rsidRPr="009153E6" w:rsidRDefault="003A66A7" w:rsidP="00B213DA">
      <w:pPr>
        <w:autoSpaceDE w:val="0"/>
        <w:autoSpaceDN w:val="0"/>
        <w:adjustRightInd w:val="0"/>
        <w:spacing w:after="0"/>
        <w:ind w:firstLine="709"/>
        <w:jc w:val="both"/>
        <w:rPr>
          <w:rFonts w:ascii="Times New Roman" w:eastAsia="Calibri" w:hAnsi="Times New Roman" w:cs="Times New Roman"/>
          <w:sz w:val="28"/>
          <w:szCs w:val="28"/>
          <w:lang w:eastAsia="ru-RU"/>
        </w:rPr>
      </w:pPr>
      <w:r w:rsidRPr="009153E6">
        <w:rPr>
          <w:rFonts w:ascii="Times New Roman" w:eastAsia="Calibri" w:hAnsi="Times New Roman" w:cs="Times New Roman"/>
          <w:sz w:val="28"/>
          <w:szCs w:val="28"/>
          <w:lang w:eastAsia="ru-RU"/>
        </w:rPr>
        <w:t>Общая сумма наложенных админист</w:t>
      </w:r>
      <w:r w:rsidR="00B213DA" w:rsidRPr="009153E6">
        <w:rPr>
          <w:rFonts w:ascii="Times New Roman" w:eastAsia="Calibri" w:hAnsi="Times New Roman" w:cs="Times New Roman"/>
          <w:sz w:val="28"/>
          <w:szCs w:val="28"/>
          <w:lang w:eastAsia="ru-RU"/>
        </w:rPr>
        <w:t xml:space="preserve">ративных штрафов составила </w:t>
      </w:r>
      <w:r w:rsidR="00B213DA" w:rsidRPr="009153E6">
        <w:rPr>
          <w:rFonts w:ascii="Times New Roman" w:eastAsia="Calibri" w:hAnsi="Times New Roman" w:cs="Times New Roman"/>
          <w:sz w:val="28"/>
          <w:szCs w:val="28"/>
          <w:lang w:eastAsia="ru-RU"/>
        </w:rPr>
        <w:br/>
      </w:r>
      <w:r w:rsidR="00703A34" w:rsidRPr="009153E6">
        <w:rPr>
          <w:rFonts w:ascii="Times New Roman" w:eastAsia="Calibri" w:hAnsi="Times New Roman" w:cs="Times New Roman"/>
          <w:sz w:val="28"/>
          <w:szCs w:val="28"/>
          <w:lang w:eastAsia="ru-RU"/>
        </w:rPr>
        <w:t xml:space="preserve">2118,6 </w:t>
      </w:r>
      <w:r w:rsidRPr="009153E6">
        <w:rPr>
          <w:rFonts w:ascii="Times New Roman" w:eastAsia="Calibri" w:hAnsi="Times New Roman" w:cs="Times New Roman"/>
          <w:sz w:val="28"/>
          <w:szCs w:val="28"/>
          <w:lang w:eastAsia="ru-RU"/>
        </w:rPr>
        <w:t>тыс. рублей.</w:t>
      </w:r>
      <w:r w:rsidR="00960A4C" w:rsidRPr="009153E6">
        <w:rPr>
          <w:rFonts w:ascii="Times New Roman" w:eastAsia="Calibri" w:hAnsi="Times New Roman" w:cs="Times New Roman"/>
          <w:sz w:val="28"/>
          <w:szCs w:val="28"/>
          <w:lang w:eastAsia="ru-RU"/>
        </w:rPr>
        <w:t xml:space="preserve"> Сумма уплаченных (взысканных) административных штрафов составила </w:t>
      </w:r>
      <w:r w:rsidR="00703A34" w:rsidRPr="009153E6">
        <w:rPr>
          <w:rFonts w:ascii="Times New Roman" w:eastAsia="Calibri" w:hAnsi="Times New Roman" w:cs="Times New Roman"/>
          <w:sz w:val="28"/>
          <w:szCs w:val="28"/>
          <w:lang w:eastAsia="ru-RU"/>
        </w:rPr>
        <w:t>2162,45</w:t>
      </w:r>
      <w:r w:rsidR="00E454A0" w:rsidRPr="009153E6">
        <w:rPr>
          <w:rFonts w:ascii="Times New Roman" w:eastAsia="Calibri" w:hAnsi="Times New Roman" w:cs="Times New Roman"/>
          <w:sz w:val="28"/>
          <w:szCs w:val="28"/>
          <w:lang w:eastAsia="ru-RU"/>
        </w:rPr>
        <w:t xml:space="preserve"> </w:t>
      </w:r>
      <w:r w:rsidR="00637823" w:rsidRPr="009153E6">
        <w:rPr>
          <w:rFonts w:ascii="Times New Roman" w:eastAsia="Calibri" w:hAnsi="Times New Roman" w:cs="Times New Roman"/>
          <w:sz w:val="28"/>
          <w:szCs w:val="28"/>
          <w:lang w:eastAsia="ru-RU"/>
        </w:rPr>
        <w:t>тыс. рублей</w:t>
      </w:r>
      <w:r w:rsidR="00960A4C" w:rsidRPr="009153E6">
        <w:rPr>
          <w:rFonts w:ascii="Times New Roman" w:eastAsia="Calibri" w:hAnsi="Times New Roman" w:cs="Times New Roman"/>
          <w:sz w:val="28"/>
          <w:szCs w:val="28"/>
          <w:lang w:eastAsia="ru-RU"/>
        </w:rPr>
        <w:t>.</w:t>
      </w:r>
    </w:p>
    <w:p w:rsidR="00B213DA" w:rsidRPr="009153E6" w:rsidRDefault="00420DB6" w:rsidP="00B213DA">
      <w:pPr>
        <w:autoSpaceDE w:val="0"/>
        <w:autoSpaceDN w:val="0"/>
        <w:adjustRightInd w:val="0"/>
        <w:spacing w:after="0"/>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Кроме того, в соответствии со статьей 49 Федерального закона от 31.07.2020 № 248-ФЗ «О государственном контроле (надзоре) и муниципальном контроле в Российской Федерации» должностными лицами Управления было объявлено 140 предостережений о недопустимости нарушения обязательных требований</w:t>
      </w:r>
      <w:r w:rsidR="00B213DA" w:rsidRPr="009153E6">
        <w:rPr>
          <w:rFonts w:ascii="Times New Roman" w:eastAsia="Times New Roman" w:hAnsi="Times New Roman" w:cs="Times New Roman"/>
          <w:sz w:val="28"/>
          <w:szCs w:val="28"/>
          <w:lang w:eastAsia="ru-RU"/>
        </w:rPr>
        <w:t>.</w:t>
      </w:r>
    </w:p>
    <w:p w:rsidR="00B213DA" w:rsidRPr="009153E6" w:rsidRDefault="00B213DA" w:rsidP="003A66A7">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703A34" w:rsidRPr="009153E6" w:rsidRDefault="00703A34" w:rsidP="003A66A7">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685A8C" w:rsidRPr="009153E6"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9153E6">
        <w:rPr>
          <w:rFonts w:ascii="Times New Roman" w:eastAsia="Times New Roman" w:hAnsi="Times New Roman" w:cs="Times New Roman"/>
          <w:bCs w:val="0"/>
          <w:color w:val="000000"/>
          <w:sz w:val="28"/>
          <w:szCs w:val="28"/>
          <w:lang w:eastAsia="ru-RU"/>
        </w:rPr>
        <w:t xml:space="preserve">3. </w:t>
      </w:r>
      <w:r w:rsidR="00685A8C" w:rsidRPr="009153E6">
        <w:rPr>
          <w:rFonts w:ascii="Times New Roman" w:eastAsia="Times New Roman" w:hAnsi="Times New Roman" w:cs="Times New Roman"/>
          <w:bCs w:val="0"/>
          <w:color w:val="000000"/>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BD1BA0" w:rsidRPr="009153E6" w:rsidRDefault="00BD1BA0" w:rsidP="00BD1BA0">
      <w:pPr>
        <w:spacing w:before="240" w:after="0"/>
        <w:ind w:firstLineChars="244" w:firstLine="683"/>
        <w:jc w:val="both"/>
        <w:rPr>
          <w:rFonts w:ascii="Times New Roman" w:eastAsia="Times New Roman" w:hAnsi="Times New Roman" w:cs="Times New Roman"/>
          <w:sz w:val="28"/>
          <w:szCs w:val="28"/>
          <w:lang w:eastAsia="ru-RU"/>
        </w:rPr>
      </w:pPr>
      <w:r w:rsidRPr="009153E6">
        <w:rPr>
          <w:rFonts w:ascii="Times New Roman" w:eastAsia="Times New Roman" w:hAnsi="Times New Roman" w:cs="Times New Roman"/>
          <w:sz w:val="28"/>
          <w:szCs w:val="28"/>
          <w:lang w:eastAsia="ru-RU"/>
        </w:rPr>
        <w:t>За отче</w:t>
      </w:r>
      <w:r w:rsidR="003257CC" w:rsidRPr="009153E6">
        <w:rPr>
          <w:rFonts w:ascii="Times New Roman" w:eastAsia="Times New Roman" w:hAnsi="Times New Roman" w:cs="Times New Roman"/>
          <w:sz w:val="28"/>
          <w:szCs w:val="28"/>
          <w:lang w:eastAsia="ru-RU"/>
        </w:rPr>
        <w:t xml:space="preserve">тный период в судах завершено </w:t>
      </w:r>
      <w:r w:rsidR="00703A34" w:rsidRPr="009153E6">
        <w:rPr>
          <w:rFonts w:ascii="Times New Roman" w:eastAsia="Times New Roman" w:hAnsi="Times New Roman" w:cs="Times New Roman"/>
          <w:sz w:val="28"/>
          <w:szCs w:val="28"/>
          <w:lang w:eastAsia="ru-RU"/>
        </w:rPr>
        <w:t>67</w:t>
      </w:r>
      <w:r w:rsidRPr="009153E6">
        <w:rPr>
          <w:rFonts w:ascii="Times New Roman" w:eastAsia="Times New Roman" w:hAnsi="Times New Roman" w:cs="Times New Roman"/>
          <w:sz w:val="28"/>
          <w:szCs w:val="28"/>
          <w:lang w:eastAsia="ru-RU"/>
        </w:rPr>
        <w:t xml:space="preserve"> дел по оспариванию решений, действий (бездействий) Управления и его должностных лиц при осуществлении федерального государственного энергетического надзора.</w:t>
      </w:r>
    </w:p>
    <w:p w:rsidR="00B92DD0" w:rsidRPr="009153E6" w:rsidRDefault="003257CC" w:rsidP="00BD1BA0">
      <w:pPr>
        <w:spacing w:after="0"/>
        <w:ind w:firstLine="709"/>
        <w:jc w:val="both"/>
        <w:rPr>
          <w:rFonts w:ascii="Times New Roman" w:eastAsia="Calibri" w:hAnsi="Times New Roman" w:cs="Times New Roman"/>
          <w:sz w:val="28"/>
          <w:szCs w:val="28"/>
          <w:lang w:eastAsia="ru-RU"/>
        </w:rPr>
      </w:pPr>
      <w:r w:rsidRPr="009153E6">
        <w:rPr>
          <w:rFonts w:ascii="Times New Roman" w:eastAsia="Times New Roman" w:hAnsi="Times New Roman" w:cs="Times New Roman"/>
          <w:sz w:val="28"/>
          <w:szCs w:val="28"/>
          <w:lang w:eastAsia="ru-RU"/>
        </w:rPr>
        <w:t xml:space="preserve">В производстве находится </w:t>
      </w:r>
      <w:r w:rsidR="00703A34" w:rsidRPr="009153E6">
        <w:rPr>
          <w:rFonts w:ascii="Times New Roman" w:eastAsia="Times New Roman" w:hAnsi="Times New Roman" w:cs="Times New Roman"/>
          <w:sz w:val="28"/>
          <w:szCs w:val="28"/>
          <w:lang w:eastAsia="ru-RU"/>
        </w:rPr>
        <w:t>11</w:t>
      </w:r>
      <w:r w:rsidR="00BD1BA0" w:rsidRPr="009153E6">
        <w:rPr>
          <w:rFonts w:ascii="Times New Roman" w:eastAsia="Times New Roman" w:hAnsi="Times New Roman" w:cs="Times New Roman"/>
          <w:sz w:val="28"/>
          <w:szCs w:val="28"/>
          <w:lang w:eastAsia="ru-RU"/>
        </w:rPr>
        <w:t xml:space="preserve"> дел</w:t>
      </w:r>
      <w:r w:rsidR="00320807" w:rsidRPr="009153E6">
        <w:rPr>
          <w:rFonts w:ascii="Times New Roman" w:eastAsia="Calibri" w:hAnsi="Times New Roman" w:cs="Times New Roman"/>
          <w:sz w:val="28"/>
          <w:szCs w:val="28"/>
          <w:lang w:eastAsia="ru-RU"/>
        </w:rPr>
        <w:t>.</w:t>
      </w:r>
    </w:p>
    <w:p w:rsidR="00BC0DA6" w:rsidRPr="009153E6" w:rsidRDefault="00BC0DA6" w:rsidP="00447A9B">
      <w:pPr>
        <w:spacing w:after="0"/>
        <w:ind w:firstLine="709"/>
        <w:jc w:val="both"/>
        <w:rPr>
          <w:rFonts w:ascii="Times New Roman" w:eastAsia="Calibri" w:hAnsi="Times New Roman" w:cs="Times New Roman"/>
          <w:sz w:val="28"/>
          <w:szCs w:val="28"/>
          <w:lang w:eastAsia="ru-RU"/>
        </w:rPr>
      </w:pPr>
    </w:p>
    <w:p w:rsidR="00447A9B" w:rsidRPr="009153E6" w:rsidRDefault="00447A9B" w:rsidP="00447A9B">
      <w:pPr>
        <w:spacing w:after="0"/>
        <w:ind w:firstLine="709"/>
        <w:jc w:val="both"/>
        <w:rPr>
          <w:rFonts w:ascii="Times New Roman" w:eastAsia="Calibri" w:hAnsi="Times New Roman" w:cs="Times New Roman"/>
          <w:sz w:val="28"/>
          <w:szCs w:val="28"/>
          <w:lang w:eastAsia="ru-RU"/>
        </w:rPr>
      </w:pPr>
    </w:p>
    <w:p w:rsidR="00B114EB" w:rsidRPr="009153E6" w:rsidRDefault="000D5FC9" w:rsidP="000C0176">
      <w:pPr>
        <w:spacing w:after="0"/>
        <w:jc w:val="center"/>
        <w:rPr>
          <w:rFonts w:ascii="Times New Roman" w:hAnsi="Times New Roman" w:cs="Times New Roman"/>
          <w:b/>
          <w:sz w:val="28"/>
          <w:szCs w:val="28"/>
          <w:lang w:eastAsia="ru-RU"/>
        </w:rPr>
      </w:pPr>
      <w:r w:rsidRPr="009153E6">
        <w:rPr>
          <w:rFonts w:ascii="Times New Roman" w:hAnsi="Times New Roman" w:cs="Times New Roman"/>
          <w:b/>
          <w:sz w:val="28"/>
          <w:szCs w:val="28"/>
          <w:lang w:eastAsia="ru-RU"/>
        </w:rPr>
        <w:lastRenderedPageBreak/>
        <w:t xml:space="preserve">4. </w:t>
      </w:r>
      <w:r w:rsidR="004E4AC9" w:rsidRPr="009153E6">
        <w:rPr>
          <w:rFonts w:ascii="Times New Roman" w:hAnsi="Times New Roman" w:cs="Times New Roman"/>
          <w:b/>
          <w:sz w:val="28"/>
          <w:szCs w:val="28"/>
          <w:lang w:eastAsia="ru-RU"/>
        </w:rPr>
        <w:t xml:space="preserve">Проведенные профилактические мероприятия. </w:t>
      </w:r>
      <w:r w:rsidR="0083400B" w:rsidRPr="009153E6">
        <w:rPr>
          <w:rFonts w:ascii="Times New Roman" w:hAnsi="Times New Roman" w:cs="Times New Roman"/>
          <w:b/>
          <w:sz w:val="28"/>
          <w:szCs w:val="28"/>
          <w:lang w:eastAsia="ru-RU"/>
        </w:rPr>
        <w:t xml:space="preserve">Разъяснение </w:t>
      </w:r>
      <w:r w:rsidR="0055545C" w:rsidRPr="009153E6">
        <w:rPr>
          <w:rFonts w:ascii="Times New Roman" w:hAnsi="Times New Roman" w:cs="Times New Roman"/>
          <w:b/>
          <w:sz w:val="28"/>
          <w:szCs w:val="28"/>
          <w:lang w:eastAsia="ru-RU"/>
        </w:rPr>
        <w:t xml:space="preserve">положений </w:t>
      </w:r>
      <w:r w:rsidR="0083400B" w:rsidRPr="009153E6">
        <w:rPr>
          <w:rFonts w:ascii="Times New Roman" w:hAnsi="Times New Roman" w:cs="Times New Roman"/>
          <w:b/>
          <w:sz w:val="28"/>
          <w:szCs w:val="28"/>
          <w:lang w:eastAsia="ru-RU"/>
        </w:rPr>
        <w:t>законодательства и обязательных требований</w:t>
      </w:r>
      <w:r w:rsidR="0055545C" w:rsidRPr="009153E6">
        <w:rPr>
          <w:rFonts w:ascii="Times New Roman" w:hAnsi="Times New Roman" w:cs="Times New Roman"/>
          <w:b/>
          <w:sz w:val="28"/>
          <w:szCs w:val="28"/>
          <w:lang w:eastAsia="ru-RU"/>
        </w:rPr>
        <w:t xml:space="preserve"> подзаконных актов</w:t>
      </w:r>
    </w:p>
    <w:p w:rsidR="00B114EB" w:rsidRPr="009153E6" w:rsidRDefault="00B114EB" w:rsidP="00B31126">
      <w:pPr>
        <w:spacing w:after="0"/>
        <w:ind w:firstLine="709"/>
        <w:jc w:val="both"/>
        <w:rPr>
          <w:rFonts w:ascii="Times New Roman" w:hAnsi="Times New Roman" w:cs="Times New Roman"/>
          <w:sz w:val="28"/>
          <w:szCs w:val="28"/>
          <w:lang w:eastAsia="ru-RU"/>
        </w:rPr>
      </w:pPr>
    </w:p>
    <w:bookmarkEnd w:id="0"/>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17 февраля 2022 года были проведены Публичные обсуждения результатов правоприменительной практики Управления по итогам 2021 года. </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В Публичных обсуждениях приняли участие: </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председатель Комитета по энергетике и инженерному обеспечению;</w:t>
      </w:r>
    </w:p>
    <w:p w:rsidR="00703A34" w:rsidRPr="009153E6" w:rsidRDefault="00703A34" w:rsidP="00703A34">
      <w:pPr>
        <w:tabs>
          <w:tab w:val="left" w:pos="851"/>
        </w:tabs>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представители Главного управления МЧС России по г. Санкт-Петербургу;</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представители прокуратуры Ленинградской области;</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представитель Санкт-Петербургской торгово-промышленной палаты;</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 представитель Уполномоченного по защите прав предпринимателей в Ленинградской области, </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представитель Общественной палаты Ленинградской области;</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представитель Жилищного комитета,</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 представитель Комитета по природопользованию, охране окружающей среды и обеспечению экологической безопасности Санкт-Петербурга, </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 представитель Комитета по природным ресурсам Ленинградской области, </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представитель Комитета экономического развития и инвестиционной деятельности Ленинградской области;</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представители районных администраций Санкт-Петербурга;</w:t>
      </w:r>
    </w:p>
    <w:p w:rsidR="00386719"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 представители гражданского и </w:t>
      </w:r>
      <w:proofErr w:type="gramStart"/>
      <w:r w:rsidRPr="009153E6">
        <w:rPr>
          <w:rFonts w:ascii="Times New Roman" w:hAnsi="Times New Roman" w:cs="Times New Roman"/>
          <w:sz w:val="28"/>
          <w:szCs w:val="28"/>
          <w:lang w:eastAsia="ru-RU"/>
        </w:rPr>
        <w:t>бизнес-сообщества</w:t>
      </w:r>
      <w:proofErr w:type="gramEnd"/>
      <w:r w:rsidRPr="009153E6">
        <w:rPr>
          <w:rFonts w:ascii="Times New Roman" w:hAnsi="Times New Roman" w:cs="Times New Roman"/>
          <w:sz w:val="28"/>
          <w:szCs w:val="28"/>
          <w:lang w:eastAsia="ru-RU"/>
        </w:rPr>
        <w:t xml:space="preserve"> Санкт-Петербурга, Ленинградской, Архангельской, Мурманской, Вологодской, Псковской, Новгородской, Калининградской областей и Республики Карелия. </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Всего участвовало 251 человек.</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программой Публичных обсуждений. </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Начальник межрегионального отдела правового обеспечения Управления Москвина Марина Владимировна выступила с докладом по теме: «Обзор правоприменительной практики Северо-Западного управления </w:t>
      </w:r>
      <w:proofErr w:type="spellStart"/>
      <w:r w:rsidRPr="009153E6">
        <w:rPr>
          <w:rFonts w:ascii="Times New Roman" w:hAnsi="Times New Roman" w:cs="Times New Roman"/>
          <w:sz w:val="28"/>
          <w:szCs w:val="28"/>
          <w:lang w:eastAsia="ru-RU"/>
        </w:rPr>
        <w:t>Ростехнадзора</w:t>
      </w:r>
      <w:proofErr w:type="spellEnd"/>
      <w:r w:rsidRPr="009153E6">
        <w:rPr>
          <w:rFonts w:ascii="Times New Roman" w:hAnsi="Times New Roman" w:cs="Times New Roman"/>
          <w:sz w:val="28"/>
          <w:szCs w:val="28"/>
          <w:lang w:eastAsia="ru-RU"/>
        </w:rPr>
        <w:t xml:space="preserve"> </w:t>
      </w:r>
      <w:r w:rsidRPr="009153E6">
        <w:rPr>
          <w:rFonts w:ascii="Times New Roman" w:hAnsi="Times New Roman" w:cs="Times New Roman"/>
          <w:sz w:val="28"/>
          <w:szCs w:val="28"/>
          <w:lang w:eastAsia="ru-RU"/>
        </w:rPr>
        <w:lastRenderedPageBreak/>
        <w:t xml:space="preserve">за 2021 год». </w:t>
      </w:r>
      <w:proofErr w:type="gramStart"/>
      <w:r w:rsidRPr="009153E6">
        <w:rPr>
          <w:rFonts w:ascii="Times New Roman" w:hAnsi="Times New Roman" w:cs="Times New Roman"/>
          <w:sz w:val="28"/>
          <w:szCs w:val="28"/>
          <w:lang w:eastAsia="ru-RU"/>
        </w:rPr>
        <w:t>В своем выступлении Марина Владимировна привела 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сравнительные данные о количестве проведенных плановых и внеплановых проверок по всем направлениям контрольно-надзорной деятельности Управления за 2020-2021 года, о количестве примененных мер профилактического воздействия (выданных предостережениях о недопустимости нарушений обязательных требований), а также информировала о привлечении к административной</w:t>
      </w:r>
      <w:proofErr w:type="gramEnd"/>
      <w:r w:rsidRPr="009153E6">
        <w:rPr>
          <w:rFonts w:ascii="Times New Roman" w:hAnsi="Times New Roman" w:cs="Times New Roman"/>
          <w:sz w:val="28"/>
          <w:szCs w:val="28"/>
          <w:lang w:eastAsia="ru-RU"/>
        </w:rPr>
        <w:t xml:space="preserve"> ответственности должностных и юридических лиц поднадзорных организаций.</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Выступил заместитель руководителя Управления Капаев Алексей Анатольевич с докладом по теме: «Об обязательных требованиях при осуществлении государственного контроля и надзора в сфере промышленной безопасности. Измен</w:t>
      </w:r>
      <w:r w:rsidR="000B3C15">
        <w:rPr>
          <w:rFonts w:ascii="Times New Roman" w:hAnsi="Times New Roman" w:cs="Times New Roman"/>
          <w:sz w:val="28"/>
          <w:szCs w:val="28"/>
          <w:lang w:eastAsia="ru-RU"/>
        </w:rPr>
        <w:t>ения в законодательстве». В своем выступлении</w:t>
      </w:r>
      <w:r w:rsidRPr="009153E6">
        <w:rPr>
          <w:rFonts w:ascii="Times New Roman" w:hAnsi="Times New Roman" w:cs="Times New Roman"/>
          <w:sz w:val="28"/>
          <w:szCs w:val="28"/>
          <w:lang w:eastAsia="ru-RU"/>
        </w:rPr>
        <w:t xml:space="preserve"> Алексей Анатольевич обратил особое внимание участников на изменения, внесенные в нормативн</w:t>
      </w:r>
      <w:r w:rsidR="000B3C15">
        <w:rPr>
          <w:rFonts w:ascii="Times New Roman" w:hAnsi="Times New Roman" w:cs="Times New Roman"/>
          <w:sz w:val="28"/>
          <w:szCs w:val="28"/>
          <w:lang w:eastAsia="ru-RU"/>
        </w:rPr>
        <w:t xml:space="preserve">ые </w:t>
      </w:r>
      <w:r w:rsidRPr="009153E6">
        <w:rPr>
          <w:rFonts w:ascii="Times New Roman" w:hAnsi="Times New Roman" w:cs="Times New Roman"/>
          <w:sz w:val="28"/>
          <w:szCs w:val="28"/>
          <w:lang w:eastAsia="ru-RU"/>
        </w:rPr>
        <w:t>правовые акты, отнесенные к сфере деятельности Управления.</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Также с докладом по теме: «Об обязательных требованиях при осуществлении государственного контроля и надзора в сфере энергетического надзора. Изменения в законодательстве» выступил начальник отдела по надзору за тепловыми энергоустановками и энергосбережения Управления Чмуль Валерий Николаевич. В своем выступлении Валерий Николаевич ознакомил участников с вступ</w:t>
      </w:r>
      <w:r w:rsidR="000B3C15">
        <w:rPr>
          <w:rFonts w:ascii="Times New Roman" w:hAnsi="Times New Roman" w:cs="Times New Roman"/>
          <w:sz w:val="28"/>
          <w:szCs w:val="28"/>
          <w:lang w:eastAsia="ru-RU"/>
        </w:rPr>
        <w:t xml:space="preserve">ившими в силу новыми нормативными </w:t>
      </w:r>
      <w:r w:rsidRPr="009153E6">
        <w:rPr>
          <w:rFonts w:ascii="Times New Roman" w:hAnsi="Times New Roman" w:cs="Times New Roman"/>
          <w:sz w:val="28"/>
          <w:szCs w:val="28"/>
          <w:lang w:eastAsia="ru-RU"/>
        </w:rPr>
        <w:t>правовыми актами в области безопасности в сфере электроэнергетики и теплоснабжения.</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В тоже время прозвучал доклад главного государственного инспектора отдела по </w:t>
      </w:r>
      <w:proofErr w:type="gramStart"/>
      <w:r w:rsidRPr="009153E6">
        <w:rPr>
          <w:rFonts w:ascii="Times New Roman" w:hAnsi="Times New Roman" w:cs="Times New Roman"/>
          <w:sz w:val="28"/>
          <w:szCs w:val="28"/>
          <w:lang w:eastAsia="ru-RU"/>
        </w:rPr>
        <w:t>государственному</w:t>
      </w:r>
      <w:proofErr w:type="gramEnd"/>
      <w:r w:rsidRPr="009153E6">
        <w:rPr>
          <w:rFonts w:ascii="Times New Roman" w:hAnsi="Times New Roman" w:cs="Times New Roman"/>
          <w:sz w:val="28"/>
          <w:szCs w:val="28"/>
          <w:lang w:eastAsia="ru-RU"/>
        </w:rPr>
        <w:t xml:space="preserve"> надзору за безопасностью гидротехнических сооружений Управл</w:t>
      </w:r>
      <w:r w:rsidR="000B3C15">
        <w:rPr>
          <w:rFonts w:ascii="Times New Roman" w:hAnsi="Times New Roman" w:cs="Times New Roman"/>
          <w:sz w:val="28"/>
          <w:szCs w:val="28"/>
          <w:lang w:eastAsia="ru-RU"/>
        </w:rPr>
        <w:t>ения Штыковой Ирины Геннадьевны</w:t>
      </w:r>
      <w:r w:rsidRPr="009153E6">
        <w:rPr>
          <w:rFonts w:ascii="Times New Roman" w:hAnsi="Times New Roman" w:cs="Times New Roman"/>
          <w:sz w:val="28"/>
          <w:szCs w:val="28"/>
          <w:lang w:eastAsia="ru-RU"/>
        </w:rPr>
        <w:t xml:space="preserve"> «Об обязательных требованиях при осуществлении государственного контроля и надзора в сфере безопасности гидротехнических сооружений. Изменения в законодательстве». В своем выступлении докладчик информировал о вст</w:t>
      </w:r>
      <w:r w:rsidR="000B3C15">
        <w:rPr>
          <w:rFonts w:ascii="Times New Roman" w:hAnsi="Times New Roman" w:cs="Times New Roman"/>
          <w:sz w:val="28"/>
          <w:szCs w:val="28"/>
          <w:lang w:eastAsia="ru-RU"/>
        </w:rPr>
        <w:t xml:space="preserve">упивших в силу новых нормативных </w:t>
      </w:r>
      <w:r w:rsidRPr="009153E6">
        <w:rPr>
          <w:rFonts w:ascii="Times New Roman" w:hAnsi="Times New Roman" w:cs="Times New Roman"/>
          <w:sz w:val="28"/>
          <w:szCs w:val="28"/>
          <w:lang w:eastAsia="ru-RU"/>
        </w:rPr>
        <w:t>правовых актах в области безопасности гидротехнических сооружений.</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Кроме того на мероприятии прозвучал доклад начальника отдела по вопросам государственной службы, кадровой политики и защиты государственной тайны Управления Пашкевич Натальи Александровны на тему</w:t>
      </w:r>
      <w:r w:rsidR="000B3C15">
        <w:rPr>
          <w:rFonts w:ascii="Times New Roman" w:hAnsi="Times New Roman" w:cs="Times New Roman"/>
          <w:sz w:val="28"/>
          <w:szCs w:val="28"/>
          <w:lang w:eastAsia="ru-RU"/>
        </w:rPr>
        <w:t>:</w:t>
      </w:r>
      <w:r w:rsidRPr="009153E6">
        <w:rPr>
          <w:rFonts w:ascii="Times New Roman" w:hAnsi="Times New Roman" w:cs="Times New Roman"/>
          <w:sz w:val="28"/>
          <w:szCs w:val="28"/>
          <w:lang w:eastAsia="ru-RU"/>
        </w:rPr>
        <w:t xml:space="preserve"> «Меры, предпринимаемые в Северо-Западном управлении </w:t>
      </w:r>
      <w:proofErr w:type="spellStart"/>
      <w:r w:rsidRPr="009153E6">
        <w:rPr>
          <w:rFonts w:ascii="Times New Roman" w:hAnsi="Times New Roman" w:cs="Times New Roman"/>
          <w:sz w:val="28"/>
          <w:szCs w:val="28"/>
          <w:lang w:eastAsia="ru-RU"/>
        </w:rPr>
        <w:t>Ростехнадзора</w:t>
      </w:r>
      <w:proofErr w:type="spellEnd"/>
      <w:r w:rsidRPr="009153E6">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lastRenderedPageBreak/>
        <w:t xml:space="preserve">В ноябре 2022 года были проведены Публичные обсуждения правоприменительной практики контрольно-надзорной деятельности Управления в рамках осуществления федерального государственного энергетического надзора, в </w:t>
      </w:r>
      <w:proofErr w:type="spellStart"/>
      <w:r w:rsidRPr="009153E6">
        <w:rPr>
          <w:rFonts w:ascii="Times New Roman" w:hAnsi="Times New Roman" w:cs="Times New Roman"/>
          <w:sz w:val="28"/>
          <w:szCs w:val="28"/>
          <w:lang w:eastAsia="ru-RU"/>
        </w:rPr>
        <w:t>т.ч</w:t>
      </w:r>
      <w:proofErr w:type="spellEnd"/>
      <w:r w:rsidRPr="009153E6">
        <w:rPr>
          <w:rFonts w:ascii="Times New Roman" w:hAnsi="Times New Roman" w:cs="Times New Roman"/>
          <w:sz w:val="28"/>
          <w:szCs w:val="28"/>
          <w:lang w:eastAsia="ru-RU"/>
        </w:rPr>
        <w:t xml:space="preserve">. </w:t>
      </w:r>
      <w:r w:rsidR="009153E6" w:rsidRPr="009153E6">
        <w:rPr>
          <w:rFonts w:ascii="Times New Roman" w:hAnsi="Times New Roman" w:cs="Times New Roman"/>
          <w:sz w:val="28"/>
          <w:szCs w:val="28"/>
          <w:lang w:eastAsia="ru-RU"/>
        </w:rPr>
        <w:t xml:space="preserve">подведены </w:t>
      </w:r>
      <w:r w:rsidRPr="009153E6">
        <w:rPr>
          <w:rFonts w:ascii="Times New Roman" w:hAnsi="Times New Roman" w:cs="Times New Roman"/>
          <w:sz w:val="28"/>
          <w:szCs w:val="28"/>
          <w:lang w:eastAsia="ru-RU"/>
        </w:rPr>
        <w:t xml:space="preserve">итоги подготовки к прохождению осенне-зимнего периода 2022-2023 годов. </w:t>
      </w:r>
    </w:p>
    <w:p w:rsidR="00386719" w:rsidRPr="009153E6" w:rsidRDefault="00703A34"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В Публичных обсуждениях приняли участие:</w:t>
      </w:r>
    </w:p>
    <w:p w:rsidR="00386719" w:rsidRPr="009153E6" w:rsidRDefault="00703A34"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 </w:t>
      </w:r>
      <w:r w:rsidR="00386719" w:rsidRPr="009153E6">
        <w:rPr>
          <w:rFonts w:ascii="Times New Roman" w:hAnsi="Times New Roman" w:cs="Times New Roman"/>
          <w:sz w:val="28"/>
          <w:szCs w:val="28"/>
          <w:lang w:eastAsia="ru-RU"/>
        </w:rPr>
        <w:t>помощник полномочного представителя Президента Российской Федерации в Северо-Западном федеральном округе;</w:t>
      </w:r>
    </w:p>
    <w:p w:rsidR="00386719" w:rsidRPr="009153E6" w:rsidRDefault="00386719"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заместитель председателя Общественной палаты Ленинградской области;</w:t>
      </w:r>
    </w:p>
    <w:p w:rsidR="00386719" w:rsidRPr="009153E6" w:rsidRDefault="00386719"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вице-президент Санкт-Петербургской торгово-промышленной палаты;</w:t>
      </w:r>
    </w:p>
    <w:p w:rsidR="00386719" w:rsidRPr="009153E6" w:rsidRDefault="00386719"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386719" w:rsidRPr="009153E6" w:rsidRDefault="00386719"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представитель Комитета по энергетике и инженерному обеспечению;</w:t>
      </w:r>
    </w:p>
    <w:p w:rsidR="00386719" w:rsidRPr="009153E6" w:rsidRDefault="00386719"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представитель Государственной жилищной инспекции Санкт-Петербурга;</w:t>
      </w:r>
    </w:p>
    <w:p w:rsidR="00386719" w:rsidRPr="009153E6" w:rsidRDefault="00386719"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представитель Комитета экономического развития и инвестиционной деятельности Ленинградской области;</w:t>
      </w:r>
    </w:p>
    <w:p w:rsidR="00386719" w:rsidRPr="009153E6" w:rsidRDefault="00386719"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представитель Главного управления МЧС России по г. Санкт-Петербургу;</w:t>
      </w:r>
    </w:p>
    <w:p w:rsidR="00703A34" w:rsidRPr="009153E6" w:rsidRDefault="00386719" w:rsidP="0038671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 представители гражданского и </w:t>
      </w:r>
      <w:proofErr w:type="gramStart"/>
      <w:r w:rsidRPr="009153E6">
        <w:rPr>
          <w:rFonts w:ascii="Times New Roman" w:hAnsi="Times New Roman" w:cs="Times New Roman"/>
          <w:sz w:val="28"/>
          <w:szCs w:val="28"/>
          <w:lang w:eastAsia="ru-RU"/>
        </w:rPr>
        <w:t>бизнес-сообщества</w:t>
      </w:r>
      <w:proofErr w:type="gramEnd"/>
      <w:r w:rsidRPr="009153E6">
        <w:rPr>
          <w:rFonts w:ascii="Times New Roman" w:hAnsi="Times New Roman" w:cs="Times New Roman"/>
          <w:sz w:val="28"/>
          <w:szCs w:val="28"/>
          <w:lang w:eastAsia="ru-RU"/>
        </w:rPr>
        <w:t xml:space="preserve"> Санкт-Петербурга, Ленинградской, Архангельской, Мурманской, Вологодской, Псковской, Новгородской, Калининградской областей и Республики Карелия</w:t>
      </w:r>
      <w:r w:rsidR="00703A34" w:rsidRPr="009153E6">
        <w:rPr>
          <w:rFonts w:ascii="Times New Roman" w:hAnsi="Times New Roman" w:cs="Times New Roman"/>
          <w:sz w:val="28"/>
          <w:szCs w:val="28"/>
          <w:lang w:eastAsia="ru-RU"/>
        </w:rPr>
        <w:t xml:space="preserve">. </w:t>
      </w:r>
    </w:p>
    <w:p w:rsidR="00703A34" w:rsidRPr="009153E6" w:rsidRDefault="00703A34" w:rsidP="00703A3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Всего в проведении публич</w:t>
      </w:r>
      <w:r w:rsidR="00386719" w:rsidRPr="009153E6">
        <w:rPr>
          <w:rFonts w:ascii="Times New Roman" w:hAnsi="Times New Roman" w:cs="Times New Roman"/>
          <w:sz w:val="28"/>
          <w:szCs w:val="28"/>
          <w:lang w:eastAsia="ru-RU"/>
        </w:rPr>
        <w:t>ных слушаний приняли участие 217</w:t>
      </w:r>
      <w:r w:rsidRPr="009153E6">
        <w:rPr>
          <w:rFonts w:ascii="Times New Roman" w:hAnsi="Times New Roman" w:cs="Times New Roman"/>
          <w:sz w:val="28"/>
          <w:szCs w:val="28"/>
          <w:lang w:eastAsia="ru-RU"/>
        </w:rPr>
        <w:t xml:space="preserve"> человек.</w:t>
      </w:r>
    </w:p>
    <w:p w:rsidR="00703A34" w:rsidRPr="009153E6" w:rsidRDefault="00703A34" w:rsidP="00892A6D">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Публичные обсуждения были открыты вступительной речью руководителя Управления Давыдова Константина Александровича, ознакомившего у</w:t>
      </w:r>
      <w:r w:rsidR="00386719" w:rsidRPr="009153E6">
        <w:rPr>
          <w:rFonts w:ascii="Times New Roman" w:hAnsi="Times New Roman" w:cs="Times New Roman"/>
          <w:sz w:val="28"/>
          <w:szCs w:val="28"/>
          <w:lang w:eastAsia="ru-RU"/>
        </w:rPr>
        <w:t xml:space="preserve">частников с программой слушаний. </w:t>
      </w:r>
      <w:r w:rsidR="009153E6" w:rsidRPr="009153E6">
        <w:rPr>
          <w:rFonts w:ascii="Times New Roman" w:hAnsi="Times New Roman" w:cs="Times New Roman"/>
          <w:sz w:val="28"/>
          <w:szCs w:val="28"/>
          <w:lang w:eastAsia="ru-RU"/>
        </w:rPr>
        <w:t>Также в св</w:t>
      </w:r>
      <w:r w:rsidR="00386719" w:rsidRPr="009153E6">
        <w:rPr>
          <w:rFonts w:ascii="Times New Roman" w:hAnsi="Times New Roman" w:cs="Times New Roman"/>
          <w:sz w:val="28"/>
          <w:szCs w:val="28"/>
          <w:lang w:eastAsia="ru-RU"/>
        </w:rPr>
        <w:t>оем высту</w:t>
      </w:r>
      <w:r w:rsidR="000B3C15">
        <w:rPr>
          <w:rFonts w:ascii="Times New Roman" w:hAnsi="Times New Roman" w:cs="Times New Roman"/>
          <w:sz w:val="28"/>
          <w:szCs w:val="28"/>
          <w:lang w:eastAsia="ru-RU"/>
        </w:rPr>
        <w:t>плении Константин Александрович</w:t>
      </w:r>
      <w:r w:rsidR="00386719" w:rsidRPr="009153E6">
        <w:rPr>
          <w:rFonts w:ascii="Times New Roman" w:hAnsi="Times New Roman" w:cs="Times New Roman"/>
          <w:sz w:val="28"/>
          <w:szCs w:val="28"/>
          <w:lang w:eastAsia="ru-RU"/>
        </w:rPr>
        <w:t xml:space="preserve"> </w:t>
      </w:r>
      <w:r w:rsidR="00892A6D" w:rsidRPr="009153E6">
        <w:rPr>
          <w:rFonts w:ascii="Times New Roman" w:hAnsi="Times New Roman" w:cs="Times New Roman"/>
          <w:sz w:val="28"/>
          <w:szCs w:val="28"/>
          <w:lang w:eastAsia="ru-RU"/>
        </w:rPr>
        <w:t>обратил внимание на</w:t>
      </w:r>
      <w:r w:rsidR="00386719" w:rsidRPr="009153E6">
        <w:rPr>
          <w:rFonts w:ascii="Times New Roman" w:hAnsi="Times New Roman" w:cs="Times New Roman"/>
          <w:sz w:val="28"/>
          <w:szCs w:val="28"/>
          <w:lang w:eastAsia="ru-RU"/>
        </w:rPr>
        <w:t xml:space="preserve"> снижение количества аварий и несчастных случаев на объек</w:t>
      </w:r>
      <w:r w:rsidR="000B3C15">
        <w:rPr>
          <w:rFonts w:ascii="Times New Roman" w:hAnsi="Times New Roman" w:cs="Times New Roman"/>
          <w:sz w:val="28"/>
          <w:szCs w:val="28"/>
          <w:lang w:eastAsia="ru-RU"/>
        </w:rPr>
        <w:t xml:space="preserve">тах электро- и теплоэнергетики, </w:t>
      </w:r>
      <w:r w:rsidR="00386719" w:rsidRPr="009153E6">
        <w:rPr>
          <w:rFonts w:ascii="Times New Roman" w:hAnsi="Times New Roman" w:cs="Times New Roman"/>
          <w:sz w:val="28"/>
          <w:szCs w:val="28"/>
          <w:lang w:eastAsia="ru-RU"/>
        </w:rPr>
        <w:t>подчеркнул, что основной задачей Упр</w:t>
      </w:r>
      <w:r w:rsidR="000B3C15">
        <w:rPr>
          <w:rFonts w:ascii="Times New Roman" w:hAnsi="Times New Roman" w:cs="Times New Roman"/>
          <w:sz w:val="28"/>
          <w:szCs w:val="28"/>
          <w:lang w:eastAsia="ru-RU"/>
        </w:rPr>
        <w:t xml:space="preserve">авления в сфере энергетики, да </w:t>
      </w:r>
      <w:r w:rsidR="00386719" w:rsidRPr="009153E6">
        <w:rPr>
          <w:rFonts w:ascii="Times New Roman" w:hAnsi="Times New Roman" w:cs="Times New Roman"/>
          <w:sz w:val="28"/>
          <w:szCs w:val="28"/>
          <w:lang w:eastAsia="ru-RU"/>
        </w:rPr>
        <w:t>и в любой другой сфере, является, п</w:t>
      </w:r>
      <w:r w:rsidR="00892A6D" w:rsidRPr="009153E6">
        <w:rPr>
          <w:rFonts w:ascii="Times New Roman" w:hAnsi="Times New Roman" w:cs="Times New Roman"/>
          <w:sz w:val="28"/>
          <w:szCs w:val="28"/>
          <w:lang w:eastAsia="ru-RU"/>
        </w:rPr>
        <w:t>режде всего, безопасность людей</w:t>
      </w:r>
      <w:r w:rsidRPr="009153E6">
        <w:rPr>
          <w:rFonts w:ascii="Times New Roman" w:hAnsi="Times New Roman" w:cs="Times New Roman"/>
          <w:sz w:val="28"/>
          <w:szCs w:val="28"/>
          <w:lang w:eastAsia="ru-RU"/>
        </w:rPr>
        <w:t>.</w:t>
      </w:r>
    </w:p>
    <w:p w:rsidR="00892A6D" w:rsidRPr="009153E6" w:rsidRDefault="00892A6D" w:rsidP="00892A6D">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Заместитель руководителя Управления Хренов Владимир Владимирович выступил с докладом по теме: «Особенности осуществления контрольной (надзорной) деятельности в 2022 году». В своем выступлении Владимир Владимирович ознакомил присутствующих с ограничениями</w:t>
      </w:r>
      <w:r w:rsidR="00F45723" w:rsidRPr="009153E6">
        <w:rPr>
          <w:rFonts w:ascii="Times New Roman" w:hAnsi="Times New Roman" w:cs="Times New Roman"/>
          <w:sz w:val="28"/>
          <w:szCs w:val="28"/>
          <w:lang w:eastAsia="ru-RU"/>
        </w:rPr>
        <w:t xml:space="preserve"> на проведение </w:t>
      </w:r>
      <w:r w:rsidRPr="009153E6">
        <w:rPr>
          <w:rFonts w:ascii="Times New Roman" w:hAnsi="Times New Roman" w:cs="Times New Roman"/>
          <w:sz w:val="28"/>
          <w:szCs w:val="28"/>
          <w:lang w:eastAsia="ru-RU"/>
        </w:rPr>
        <w:t>проверок, введенным</w:t>
      </w:r>
      <w:r w:rsidR="00F45723" w:rsidRPr="009153E6">
        <w:rPr>
          <w:rFonts w:ascii="Times New Roman" w:hAnsi="Times New Roman" w:cs="Times New Roman"/>
          <w:sz w:val="28"/>
          <w:szCs w:val="28"/>
          <w:lang w:eastAsia="ru-RU"/>
        </w:rPr>
        <w:t>и</w:t>
      </w:r>
      <w:r w:rsidRPr="009153E6">
        <w:rPr>
          <w:rFonts w:ascii="Times New Roman" w:hAnsi="Times New Roman" w:cs="Times New Roman"/>
          <w:sz w:val="28"/>
          <w:szCs w:val="28"/>
          <w:lang w:eastAsia="ru-RU"/>
        </w:rPr>
        <w:t xml:space="preserve"> постановлением Правительства Российской Федерации </w:t>
      </w:r>
      <w:r w:rsidRPr="009153E6">
        <w:rPr>
          <w:rFonts w:ascii="Times New Roman" w:hAnsi="Times New Roman" w:cs="Times New Roman"/>
          <w:sz w:val="28"/>
          <w:szCs w:val="28"/>
          <w:lang w:eastAsia="ru-RU"/>
        </w:rPr>
        <w:lastRenderedPageBreak/>
        <w:t>от 10.03.2022 № 336</w:t>
      </w:r>
      <w:r w:rsidR="00F45723" w:rsidRPr="009153E6">
        <w:rPr>
          <w:rFonts w:ascii="Times New Roman" w:hAnsi="Times New Roman" w:cs="Times New Roman"/>
          <w:sz w:val="28"/>
          <w:szCs w:val="28"/>
          <w:lang w:eastAsia="ru-RU"/>
        </w:rPr>
        <w:t xml:space="preserve"> «Об особенностях организации и осуществления государственного контроля (надзора), муниципального контроля»</w:t>
      </w:r>
      <w:r w:rsidRPr="009153E6">
        <w:rPr>
          <w:rFonts w:ascii="Times New Roman" w:hAnsi="Times New Roman" w:cs="Times New Roman"/>
          <w:sz w:val="28"/>
          <w:szCs w:val="28"/>
          <w:lang w:eastAsia="ru-RU"/>
        </w:rPr>
        <w:t xml:space="preserve">, </w:t>
      </w:r>
      <w:r w:rsidR="00F45723" w:rsidRPr="009153E6">
        <w:rPr>
          <w:rFonts w:ascii="Times New Roman" w:hAnsi="Times New Roman" w:cs="Times New Roman"/>
          <w:sz w:val="28"/>
          <w:szCs w:val="28"/>
          <w:lang w:eastAsia="ru-RU"/>
        </w:rPr>
        <w:t xml:space="preserve">а также </w:t>
      </w:r>
      <w:r w:rsidRPr="009153E6">
        <w:rPr>
          <w:rFonts w:ascii="Times New Roman" w:hAnsi="Times New Roman" w:cs="Times New Roman"/>
          <w:sz w:val="28"/>
          <w:szCs w:val="28"/>
          <w:lang w:eastAsia="ru-RU"/>
        </w:rPr>
        <w:t>разъяснил, какие проверки проводятся.</w:t>
      </w:r>
      <w:r w:rsidR="00F45723" w:rsidRPr="009153E6">
        <w:rPr>
          <w:rFonts w:ascii="Times New Roman" w:hAnsi="Times New Roman" w:cs="Times New Roman"/>
          <w:sz w:val="28"/>
          <w:szCs w:val="28"/>
          <w:lang w:eastAsia="ru-RU"/>
        </w:rPr>
        <w:t xml:space="preserve"> В то</w:t>
      </w:r>
      <w:r w:rsidR="000B3C15">
        <w:rPr>
          <w:rFonts w:ascii="Times New Roman" w:hAnsi="Times New Roman" w:cs="Times New Roman"/>
          <w:sz w:val="28"/>
          <w:szCs w:val="28"/>
          <w:lang w:eastAsia="ru-RU"/>
        </w:rPr>
        <w:t xml:space="preserve"> </w:t>
      </w:r>
      <w:r w:rsidR="00BA6084">
        <w:rPr>
          <w:rFonts w:ascii="Times New Roman" w:hAnsi="Times New Roman" w:cs="Times New Roman"/>
          <w:sz w:val="28"/>
          <w:szCs w:val="28"/>
          <w:lang w:eastAsia="ru-RU"/>
        </w:rPr>
        <w:t xml:space="preserve">же время </w:t>
      </w:r>
      <w:r w:rsidR="00F45723" w:rsidRPr="009153E6">
        <w:rPr>
          <w:rFonts w:ascii="Times New Roman" w:hAnsi="Times New Roman" w:cs="Times New Roman"/>
          <w:sz w:val="28"/>
          <w:szCs w:val="28"/>
          <w:lang w:eastAsia="ru-RU"/>
        </w:rPr>
        <w:t>Хренов В.В. о</w:t>
      </w:r>
      <w:r w:rsidRPr="009153E6">
        <w:rPr>
          <w:rFonts w:ascii="Times New Roman" w:hAnsi="Times New Roman" w:cs="Times New Roman"/>
          <w:sz w:val="28"/>
          <w:szCs w:val="28"/>
          <w:lang w:eastAsia="ru-RU"/>
        </w:rPr>
        <w:t xml:space="preserve">тметил, что в связи с имеющимися ограничениями </w:t>
      </w:r>
      <w:r w:rsidR="00F45723" w:rsidRPr="009153E6">
        <w:rPr>
          <w:rFonts w:ascii="Times New Roman" w:hAnsi="Times New Roman" w:cs="Times New Roman"/>
          <w:sz w:val="28"/>
          <w:szCs w:val="28"/>
          <w:lang w:eastAsia="ru-RU"/>
        </w:rPr>
        <w:t xml:space="preserve">на проведение проверок </w:t>
      </w:r>
      <w:r w:rsidRPr="009153E6">
        <w:rPr>
          <w:rFonts w:ascii="Times New Roman" w:hAnsi="Times New Roman" w:cs="Times New Roman"/>
          <w:sz w:val="28"/>
          <w:szCs w:val="28"/>
          <w:lang w:eastAsia="ru-RU"/>
        </w:rPr>
        <w:t>в 2022 г</w:t>
      </w:r>
      <w:r w:rsidR="00F45723" w:rsidRPr="009153E6">
        <w:rPr>
          <w:rFonts w:ascii="Times New Roman" w:hAnsi="Times New Roman" w:cs="Times New Roman"/>
          <w:sz w:val="28"/>
          <w:szCs w:val="28"/>
          <w:lang w:eastAsia="ru-RU"/>
        </w:rPr>
        <w:t>оду</w:t>
      </w:r>
      <w:r w:rsidRPr="009153E6">
        <w:rPr>
          <w:rFonts w:ascii="Times New Roman" w:hAnsi="Times New Roman" w:cs="Times New Roman"/>
          <w:sz w:val="28"/>
          <w:szCs w:val="28"/>
          <w:lang w:eastAsia="ru-RU"/>
        </w:rPr>
        <w:t xml:space="preserve"> особое внимание </w:t>
      </w:r>
      <w:r w:rsidR="00F45723" w:rsidRPr="009153E6">
        <w:rPr>
          <w:rFonts w:ascii="Times New Roman" w:hAnsi="Times New Roman" w:cs="Times New Roman"/>
          <w:sz w:val="28"/>
          <w:szCs w:val="28"/>
          <w:lang w:eastAsia="ru-RU"/>
        </w:rPr>
        <w:t xml:space="preserve">инспекторским составом Управления </w:t>
      </w:r>
      <w:r w:rsidRPr="009153E6">
        <w:rPr>
          <w:rFonts w:ascii="Times New Roman" w:hAnsi="Times New Roman" w:cs="Times New Roman"/>
          <w:sz w:val="28"/>
          <w:szCs w:val="28"/>
          <w:lang w:eastAsia="ru-RU"/>
        </w:rPr>
        <w:t xml:space="preserve">уделяется </w:t>
      </w:r>
      <w:r w:rsidR="00305940" w:rsidRPr="009153E6">
        <w:rPr>
          <w:rFonts w:ascii="Times New Roman" w:hAnsi="Times New Roman" w:cs="Times New Roman"/>
          <w:sz w:val="28"/>
          <w:szCs w:val="28"/>
          <w:lang w:eastAsia="ru-RU"/>
        </w:rPr>
        <w:t>профилактическим мероприятиям</w:t>
      </w:r>
      <w:r w:rsidRPr="009153E6">
        <w:rPr>
          <w:rFonts w:ascii="Times New Roman" w:hAnsi="Times New Roman" w:cs="Times New Roman"/>
          <w:sz w:val="28"/>
          <w:szCs w:val="28"/>
          <w:lang w:eastAsia="ru-RU"/>
        </w:rPr>
        <w:t>.</w:t>
      </w:r>
    </w:p>
    <w:p w:rsidR="00F45723" w:rsidRPr="009153E6" w:rsidRDefault="00F45723" w:rsidP="00892A6D">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С докладом по теме: «Правоприменительная практика контрольно-надзорной деятельности Северо-Западного управления </w:t>
      </w:r>
      <w:proofErr w:type="spellStart"/>
      <w:r w:rsidRPr="009153E6">
        <w:rPr>
          <w:rFonts w:ascii="Times New Roman" w:hAnsi="Times New Roman" w:cs="Times New Roman"/>
          <w:sz w:val="28"/>
          <w:szCs w:val="28"/>
          <w:lang w:eastAsia="ru-RU"/>
        </w:rPr>
        <w:t>Ростехнадзора</w:t>
      </w:r>
      <w:proofErr w:type="spellEnd"/>
      <w:r w:rsidRPr="009153E6">
        <w:rPr>
          <w:rFonts w:ascii="Times New Roman" w:hAnsi="Times New Roman" w:cs="Times New Roman"/>
          <w:sz w:val="28"/>
          <w:szCs w:val="28"/>
          <w:lang w:eastAsia="ru-RU"/>
        </w:rPr>
        <w:t xml:space="preserve"> в сфере электроэнергетики за 9 месяцев 2022 года» выступил начальник Кировского отдела по </w:t>
      </w:r>
      <w:proofErr w:type="gramStart"/>
      <w:r w:rsidRPr="009153E6">
        <w:rPr>
          <w:rFonts w:ascii="Times New Roman" w:hAnsi="Times New Roman" w:cs="Times New Roman"/>
          <w:sz w:val="28"/>
          <w:szCs w:val="28"/>
          <w:lang w:eastAsia="ru-RU"/>
        </w:rPr>
        <w:t>государственному</w:t>
      </w:r>
      <w:proofErr w:type="gramEnd"/>
      <w:r w:rsidRPr="009153E6">
        <w:rPr>
          <w:rFonts w:ascii="Times New Roman" w:hAnsi="Times New Roman" w:cs="Times New Roman"/>
          <w:sz w:val="28"/>
          <w:szCs w:val="28"/>
          <w:lang w:eastAsia="ru-RU"/>
        </w:rPr>
        <w:t xml:space="preserve"> энергетическому надзору Управления Синицын Сергей Львович. </w:t>
      </w:r>
      <w:r w:rsidR="00305940" w:rsidRPr="009153E6">
        <w:rPr>
          <w:rFonts w:ascii="Times New Roman" w:hAnsi="Times New Roman" w:cs="Times New Roman"/>
          <w:sz w:val="28"/>
          <w:szCs w:val="28"/>
          <w:lang w:eastAsia="ru-RU"/>
        </w:rPr>
        <w:t xml:space="preserve">В своем выступлении </w:t>
      </w:r>
      <w:r w:rsidRPr="009153E6">
        <w:rPr>
          <w:rFonts w:ascii="Times New Roman" w:hAnsi="Times New Roman" w:cs="Times New Roman"/>
          <w:sz w:val="28"/>
          <w:szCs w:val="28"/>
          <w:lang w:eastAsia="ru-RU"/>
        </w:rPr>
        <w:t>Сергей Львович ознакомил с показателями деятельности Управления при осуществлении федерального государственного энергетического надзора за 9 месяце</w:t>
      </w:r>
      <w:r w:rsidR="00305940" w:rsidRPr="009153E6">
        <w:rPr>
          <w:rFonts w:ascii="Times New Roman" w:hAnsi="Times New Roman" w:cs="Times New Roman"/>
          <w:sz w:val="28"/>
          <w:szCs w:val="28"/>
          <w:lang w:eastAsia="ru-RU"/>
        </w:rPr>
        <w:t>в 2022 года, подробно рассмотрел перечень наиболее распространенных нарушений обязательных требований, выявляемых инспекторским составом Управления в ходе  проверочных мероприятий.</w:t>
      </w:r>
    </w:p>
    <w:p w:rsidR="00305940" w:rsidRPr="009153E6" w:rsidRDefault="00305940" w:rsidP="00892A6D">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Заместитель начальника отдела по </w:t>
      </w:r>
      <w:proofErr w:type="gramStart"/>
      <w:r w:rsidRPr="009153E6">
        <w:rPr>
          <w:rFonts w:ascii="Times New Roman" w:hAnsi="Times New Roman" w:cs="Times New Roman"/>
          <w:sz w:val="28"/>
          <w:szCs w:val="28"/>
          <w:lang w:eastAsia="ru-RU"/>
        </w:rPr>
        <w:t>государственному</w:t>
      </w:r>
      <w:proofErr w:type="gramEnd"/>
      <w:r w:rsidRPr="009153E6">
        <w:rPr>
          <w:rFonts w:ascii="Times New Roman" w:hAnsi="Times New Roman" w:cs="Times New Roman"/>
          <w:sz w:val="28"/>
          <w:szCs w:val="28"/>
          <w:lang w:eastAsia="ru-RU"/>
        </w:rPr>
        <w:t xml:space="preserve"> энергетическому надзору за электроустановками потребителей Управления Лаппо Максим Васильевич  выступил с докладом по теме: «Особенности планирования и осуществления контрольной (надзорной) деятельности в 2023 году. Анализ и применение </w:t>
      </w:r>
      <w:proofErr w:type="gramStart"/>
      <w:r w:rsidRPr="009153E6">
        <w:rPr>
          <w:rFonts w:ascii="Times New Roman" w:hAnsi="Times New Roman" w:cs="Times New Roman"/>
          <w:sz w:val="28"/>
          <w:szCs w:val="28"/>
          <w:lang w:eastAsia="ru-RU"/>
        </w:rPr>
        <w:t>чек-листов</w:t>
      </w:r>
      <w:proofErr w:type="gramEnd"/>
      <w:r w:rsidRPr="009153E6">
        <w:rPr>
          <w:rFonts w:ascii="Times New Roman" w:hAnsi="Times New Roman" w:cs="Times New Roman"/>
          <w:sz w:val="28"/>
          <w:szCs w:val="28"/>
          <w:lang w:eastAsia="ru-RU"/>
        </w:rPr>
        <w:t>». Максим Васильевич в своем выступлении подробно рассказал о том, каким образом будет осуществляться контрольная (надзорная) деятельность в сфере энергетического надзора в 2023 году.</w:t>
      </w:r>
    </w:p>
    <w:p w:rsidR="00305940" w:rsidRPr="009153E6" w:rsidRDefault="00305940" w:rsidP="00892A6D">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С докладом по теме: «Обзор ключевых изменений нормативно-правовой базы в сфере электроэнергетики» выступил начальник отдела по </w:t>
      </w:r>
      <w:proofErr w:type="gramStart"/>
      <w:r w:rsidRPr="009153E6">
        <w:rPr>
          <w:rFonts w:ascii="Times New Roman" w:hAnsi="Times New Roman" w:cs="Times New Roman"/>
          <w:sz w:val="28"/>
          <w:szCs w:val="28"/>
          <w:lang w:eastAsia="ru-RU"/>
        </w:rPr>
        <w:t>государственному</w:t>
      </w:r>
      <w:proofErr w:type="gramEnd"/>
      <w:r w:rsidRPr="009153E6">
        <w:rPr>
          <w:rFonts w:ascii="Times New Roman" w:hAnsi="Times New Roman" w:cs="Times New Roman"/>
          <w:sz w:val="28"/>
          <w:szCs w:val="28"/>
          <w:lang w:eastAsia="ru-RU"/>
        </w:rPr>
        <w:t xml:space="preserve"> энергетическому надзору Управления </w:t>
      </w:r>
      <w:proofErr w:type="spellStart"/>
      <w:r w:rsidRPr="009153E6">
        <w:rPr>
          <w:rFonts w:ascii="Times New Roman" w:hAnsi="Times New Roman" w:cs="Times New Roman"/>
          <w:sz w:val="28"/>
          <w:szCs w:val="28"/>
          <w:lang w:eastAsia="ru-RU"/>
        </w:rPr>
        <w:t>Гринь</w:t>
      </w:r>
      <w:proofErr w:type="spellEnd"/>
      <w:r w:rsidRPr="009153E6">
        <w:rPr>
          <w:rFonts w:ascii="Times New Roman" w:hAnsi="Times New Roman" w:cs="Times New Roman"/>
          <w:sz w:val="28"/>
          <w:szCs w:val="28"/>
          <w:lang w:eastAsia="ru-RU"/>
        </w:rPr>
        <w:t xml:space="preserve"> Дмитрий Геннадьевич. В своем выступлении </w:t>
      </w:r>
      <w:r w:rsidR="00170E37" w:rsidRPr="009153E6">
        <w:rPr>
          <w:rFonts w:ascii="Times New Roman" w:hAnsi="Times New Roman" w:cs="Times New Roman"/>
          <w:sz w:val="28"/>
          <w:szCs w:val="28"/>
          <w:lang w:eastAsia="ru-RU"/>
        </w:rPr>
        <w:t>Дмитрий Геннадьевич обратил особое внимание участников на изменения, внесенные в нормативн</w:t>
      </w:r>
      <w:r w:rsidR="00BA6084">
        <w:rPr>
          <w:rFonts w:ascii="Times New Roman" w:hAnsi="Times New Roman" w:cs="Times New Roman"/>
          <w:sz w:val="28"/>
          <w:szCs w:val="28"/>
          <w:lang w:eastAsia="ru-RU"/>
        </w:rPr>
        <w:t xml:space="preserve">ые </w:t>
      </w:r>
      <w:r w:rsidR="00170E37" w:rsidRPr="009153E6">
        <w:rPr>
          <w:rFonts w:ascii="Times New Roman" w:hAnsi="Times New Roman" w:cs="Times New Roman"/>
          <w:sz w:val="28"/>
          <w:szCs w:val="28"/>
          <w:lang w:eastAsia="ru-RU"/>
        </w:rPr>
        <w:t>правовые акты в сфере электроэнергетики.</w:t>
      </w:r>
    </w:p>
    <w:p w:rsidR="00170E37" w:rsidRPr="009153E6" w:rsidRDefault="00170E37" w:rsidP="00892A6D">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Прозвучал доклад начальника отдела по надзору за тепловыми энергоустановками и энергосбережения Управления </w:t>
      </w:r>
      <w:proofErr w:type="spellStart"/>
      <w:r w:rsidRPr="009153E6">
        <w:rPr>
          <w:rFonts w:ascii="Times New Roman" w:hAnsi="Times New Roman" w:cs="Times New Roman"/>
          <w:sz w:val="28"/>
          <w:szCs w:val="28"/>
          <w:lang w:eastAsia="ru-RU"/>
        </w:rPr>
        <w:t>Чмуля</w:t>
      </w:r>
      <w:proofErr w:type="spellEnd"/>
      <w:r w:rsidRPr="009153E6">
        <w:rPr>
          <w:rFonts w:ascii="Times New Roman" w:hAnsi="Times New Roman" w:cs="Times New Roman"/>
          <w:sz w:val="28"/>
          <w:szCs w:val="28"/>
          <w:lang w:eastAsia="ru-RU"/>
        </w:rPr>
        <w:t xml:space="preserve"> Валерия Николаевича: «Об итогах проверки готовности муниципальных образований и предприятий теплоэнергетики к прохождению осенне-зимнего периода 2022-2023 годов». В своем выступлении </w:t>
      </w:r>
      <w:r w:rsidR="009153E6" w:rsidRPr="009153E6">
        <w:rPr>
          <w:rFonts w:ascii="Times New Roman" w:hAnsi="Times New Roman" w:cs="Times New Roman"/>
          <w:sz w:val="28"/>
          <w:szCs w:val="28"/>
          <w:lang w:eastAsia="ru-RU"/>
        </w:rPr>
        <w:t xml:space="preserve">Валерий Николаевич информировал </w:t>
      </w:r>
      <w:r w:rsidRPr="009153E6">
        <w:rPr>
          <w:rFonts w:ascii="Times New Roman" w:hAnsi="Times New Roman" w:cs="Times New Roman"/>
          <w:sz w:val="28"/>
          <w:szCs w:val="28"/>
          <w:lang w:eastAsia="ru-RU"/>
        </w:rPr>
        <w:t xml:space="preserve">о работе Управления по проверке готовности </w:t>
      </w:r>
      <w:proofErr w:type="spellStart"/>
      <w:r w:rsidRPr="009153E6">
        <w:rPr>
          <w:rFonts w:ascii="Times New Roman" w:hAnsi="Times New Roman" w:cs="Times New Roman"/>
          <w:sz w:val="28"/>
          <w:szCs w:val="28"/>
          <w:lang w:eastAsia="ru-RU"/>
        </w:rPr>
        <w:t>энергоснабжающих</w:t>
      </w:r>
      <w:proofErr w:type="spellEnd"/>
      <w:r w:rsidRPr="009153E6">
        <w:rPr>
          <w:rFonts w:ascii="Times New Roman" w:hAnsi="Times New Roman" w:cs="Times New Roman"/>
          <w:sz w:val="28"/>
          <w:szCs w:val="28"/>
          <w:lang w:eastAsia="ru-RU"/>
        </w:rPr>
        <w:t xml:space="preserve"> организаций, муниципальных образований к прохождению осенне-зимнего периода 2022-2023 годов.</w:t>
      </w:r>
    </w:p>
    <w:p w:rsidR="00170E37" w:rsidRPr="009153E6" w:rsidRDefault="00170E37" w:rsidP="00892A6D">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lastRenderedPageBreak/>
        <w:t xml:space="preserve">Начальник </w:t>
      </w:r>
      <w:proofErr w:type="spellStart"/>
      <w:r w:rsidRPr="009153E6">
        <w:rPr>
          <w:rFonts w:ascii="Times New Roman" w:hAnsi="Times New Roman" w:cs="Times New Roman"/>
          <w:sz w:val="28"/>
          <w:szCs w:val="28"/>
          <w:lang w:eastAsia="ru-RU"/>
        </w:rPr>
        <w:t>Тосненского</w:t>
      </w:r>
      <w:proofErr w:type="spellEnd"/>
      <w:r w:rsidRPr="009153E6">
        <w:rPr>
          <w:rFonts w:ascii="Times New Roman" w:hAnsi="Times New Roman" w:cs="Times New Roman"/>
          <w:sz w:val="28"/>
          <w:szCs w:val="28"/>
          <w:lang w:eastAsia="ru-RU"/>
        </w:rPr>
        <w:t xml:space="preserve"> отдела по </w:t>
      </w:r>
      <w:proofErr w:type="gramStart"/>
      <w:r w:rsidRPr="009153E6">
        <w:rPr>
          <w:rFonts w:ascii="Times New Roman" w:hAnsi="Times New Roman" w:cs="Times New Roman"/>
          <w:sz w:val="28"/>
          <w:szCs w:val="28"/>
          <w:lang w:eastAsia="ru-RU"/>
        </w:rPr>
        <w:t>государственному</w:t>
      </w:r>
      <w:proofErr w:type="gramEnd"/>
      <w:r w:rsidRPr="009153E6">
        <w:rPr>
          <w:rFonts w:ascii="Times New Roman" w:hAnsi="Times New Roman" w:cs="Times New Roman"/>
          <w:sz w:val="28"/>
          <w:szCs w:val="28"/>
          <w:lang w:eastAsia="ru-RU"/>
        </w:rPr>
        <w:t xml:space="preserve"> энергетическому надзору Управления Береснев Олег Алексеевич выступил с докладом по теме: «Организация взаимодействия с судебными органами и органами прокуратуры в отношении муниципальных образований, имеющих возможность неполучения паспортов готовности к работе в осенне-зимний период 2022-2023 годов». Олег Алексеевич  в своем выступлении подробно рассказал о взаимодействии с органами прокуратуры и судами на территории Ленинградской области в части оказания воздействия на муниципальные образования, имеющие риск неполучения паспортов готовности к осенне-зимнему периоду 2022-2023 годов.</w:t>
      </w:r>
    </w:p>
    <w:p w:rsidR="00C243E7" w:rsidRPr="009153E6" w:rsidRDefault="001F5D5F" w:rsidP="001F5D5F">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Также прозвучал доклад начальника лаборатории диагностики тепловых сетей филиала тепловых сетей ГУП «ТЭК СПб» </w:t>
      </w:r>
      <w:proofErr w:type="spellStart"/>
      <w:r w:rsidRPr="009153E6">
        <w:rPr>
          <w:rFonts w:ascii="Times New Roman" w:hAnsi="Times New Roman" w:cs="Times New Roman"/>
          <w:sz w:val="28"/>
          <w:szCs w:val="28"/>
          <w:lang w:eastAsia="ru-RU"/>
        </w:rPr>
        <w:t>Цыцерова</w:t>
      </w:r>
      <w:proofErr w:type="spellEnd"/>
      <w:r w:rsidRPr="009153E6">
        <w:rPr>
          <w:rFonts w:ascii="Times New Roman" w:hAnsi="Times New Roman" w:cs="Times New Roman"/>
          <w:sz w:val="28"/>
          <w:szCs w:val="28"/>
          <w:lang w:eastAsia="ru-RU"/>
        </w:rPr>
        <w:t xml:space="preserve"> Евгения Николаевича по теме: «О внедрении систем мониторинга трубопроводов тепловых сетей ГУП «ТЭК СПб»</w:t>
      </w:r>
      <w:r w:rsidR="00C243E7" w:rsidRPr="009153E6">
        <w:rPr>
          <w:rFonts w:ascii="Times New Roman" w:hAnsi="Times New Roman" w:cs="Times New Roman"/>
          <w:sz w:val="28"/>
          <w:szCs w:val="28"/>
          <w:lang w:eastAsia="ru-RU"/>
        </w:rPr>
        <w:t>.</w:t>
      </w:r>
    </w:p>
    <w:p w:rsidR="00C243E7" w:rsidRPr="009153E6" w:rsidRDefault="00C243E7" w:rsidP="00C243E7">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В ходе всех мероприятий в президиум поступило большое количество вопросов, на которые участники обсуждений получили развернутые ответы.</w:t>
      </w:r>
    </w:p>
    <w:p w:rsidR="00C243E7" w:rsidRPr="009153E6" w:rsidRDefault="00C243E7" w:rsidP="00BA6084">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Подробная информация о проведенных мероприятиях размещена на официальном сайте Управления в информационно-телек</w:t>
      </w:r>
      <w:r w:rsidR="00BA6084">
        <w:rPr>
          <w:rFonts w:ascii="Times New Roman" w:hAnsi="Times New Roman" w:cs="Times New Roman"/>
          <w:sz w:val="28"/>
          <w:szCs w:val="28"/>
          <w:lang w:eastAsia="ru-RU"/>
        </w:rPr>
        <w:t>оммуникационной сети «Интернет»</w:t>
      </w:r>
      <w:r w:rsidRPr="009153E6">
        <w:rPr>
          <w:rFonts w:ascii="Times New Roman" w:hAnsi="Times New Roman" w:cs="Times New Roman"/>
          <w:sz w:val="28"/>
          <w:szCs w:val="28"/>
          <w:lang w:eastAsia="ru-RU"/>
        </w:rPr>
        <w:t>.</w:t>
      </w:r>
    </w:p>
    <w:p w:rsidR="00C243E7" w:rsidRPr="009153E6" w:rsidRDefault="00C243E7" w:rsidP="00C243E7">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посвященные вопросам безопасного ведения работ, предупреждению нарушений, аварийности и травматизма на поднадзорных объектах.</w:t>
      </w:r>
    </w:p>
    <w:p w:rsidR="00C243E7" w:rsidRPr="009153E6" w:rsidRDefault="00BD1BA0" w:rsidP="00BD1BA0">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Д</w:t>
      </w:r>
      <w:r w:rsidR="000544DE" w:rsidRPr="009153E6">
        <w:rPr>
          <w:rFonts w:ascii="Times New Roman" w:hAnsi="Times New Roman" w:cs="Times New Roman"/>
          <w:sz w:val="28"/>
          <w:szCs w:val="28"/>
          <w:lang w:eastAsia="ru-RU"/>
        </w:rPr>
        <w:t>олжностные лица Управления прин</w:t>
      </w:r>
      <w:r w:rsidR="00BE1710" w:rsidRPr="009153E6">
        <w:rPr>
          <w:rFonts w:ascii="Times New Roman" w:hAnsi="Times New Roman" w:cs="Times New Roman"/>
          <w:sz w:val="28"/>
          <w:szCs w:val="28"/>
          <w:lang w:eastAsia="ru-RU"/>
        </w:rPr>
        <w:t xml:space="preserve">имают </w:t>
      </w:r>
      <w:r w:rsidR="000544DE" w:rsidRPr="009153E6">
        <w:rPr>
          <w:rFonts w:ascii="Times New Roman" w:hAnsi="Times New Roman" w:cs="Times New Roman"/>
          <w:sz w:val="28"/>
          <w:szCs w:val="28"/>
          <w:lang w:eastAsia="ru-RU"/>
        </w:rPr>
        <w:t xml:space="preserve">участие </w:t>
      </w:r>
      <w:r w:rsidR="00BE1710" w:rsidRPr="009153E6">
        <w:rPr>
          <w:rFonts w:ascii="Times New Roman" w:hAnsi="Times New Roman" w:cs="Times New Roman"/>
          <w:sz w:val="28"/>
          <w:szCs w:val="28"/>
          <w:lang w:eastAsia="ru-RU"/>
        </w:rPr>
        <w:t xml:space="preserve">в заседаниях Региональных штабов по обеспечению </w:t>
      </w:r>
      <w:proofErr w:type="gramStart"/>
      <w:r w:rsidR="00BE1710" w:rsidRPr="009153E6">
        <w:rPr>
          <w:rFonts w:ascii="Times New Roman" w:hAnsi="Times New Roman" w:cs="Times New Roman"/>
          <w:sz w:val="28"/>
          <w:szCs w:val="28"/>
          <w:lang w:eastAsia="ru-RU"/>
        </w:rPr>
        <w:t>безопасности электроснабжения областей</w:t>
      </w:r>
      <w:r w:rsidR="00C95162" w:rsidRPr="009153E6">
        <w:rPr>
          <w:rFonts w:ascii="Times New Roman" w:hAnsi="Times New Roman" w:cs="Times New Roman"/>
          <w:sz w:val="28"/>
          <w:szCs w:val="28"/>
          <w:lang w:eastAsia="ru-RU"/>
        </w:rPr>
        <w:t xml:space="preserve"> субъектов Российской Федерации</w:t>
      </w:r>
      <w:proofErr w:type="gramEnd"/>
      <w:r w:rsidR="00A87AEC" w:rsidRPr="009153E6">
        <w:rPr>
          <w:rFonts w:ascii="Times New Roman" w:hAnsi="Times New Roman" w:cs="Times New Roman"/>
          <w:sz w:val="28"/>
          <w:szCs w:val="28"/>
          <w:lang w:eastAsia="ru-RU"/>
        </w:rPr>
        <w:t>.</w:t>
      </w:r>
      <w:r w:rsidR="00C243E7" w:rsidRPr="009153E6">
        <w:rPr>
          <w:rFonts w:ascii="Times New Roman" w:hAnsi="Times New Roman" w:cs="Times New Roman"/>
          <w:sz w:val="28"/>
          <w:szCs w:val="28"/>
          <w:lang w:eastAsia="ru-RU"/>
        </w:rPr>
        <w:t xml:space="preserve"> </w:t>
      </w:r>
    </w:p>
    <w:p w:rsidR="00C243E7" w:rsidRPr="009153E6" w:rsidRDefault="00993D08" w:rsidP="00BD1BA0">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Также е</w:t>
      </w:r>
      <w:r w:rsidR="00C243E7" w:rsidRPr="009153E6">
        <w:rPr>
          <w:rFonts w:ascii="Times New Roman" w:hAnsi="Times New Roman" w:cs="Times New Roman"/>
          <w:sz w:val="28"/>
          <w:szCs w:val="28"/>
          <w:lang w:eastAsia="ru-RU"/>
        </w:rPr>
        <w:t xml:space="preserve">жемесячно проводится анализ несчастных случаев, произошедших на электроустановках организаций, поднадзорных органам </w:t>
      </w:r>
      <w:proofErr w:type="spellStart"/>
      <w:r w:rsidR="00C243E7" w:rsidRPr="009153E6">
        <w:rPr>
          <w:rFonts w:ascii="Times New Roman" w:hAnsi="Times New Roman" w:cs="Times New Roman"/>
          <w:sz w:val="28"/>
          <w:szCs w:val="28"/>
          <w:lang w:eastAsia="ru-RU"/>
        </w:rPr>
        <w:t>Ростехнадзора</w:t>
      </w:r>
      <w:proofErr w:type="spellEnd"/>
      <w:r w:rsidR="00C243E7" w:rsidRPr="009153E6">
        <w:rPr>
          <w:rFonts w:ascii="Times New Roman" w:hAnsi="Times New Roman" w:cs="Times New Roman"/>
          <w:sz w:val="28"/>
          <w:szCs w:val="28"/>
          <w:lang w:eastAsia="ru-RU"/>
        </w:rPr>
        <w:t xml:space="preserve">. Данные сведения доводятся до представителей поднадзорных организаций для планирования и проведения мероприятий по совершенствованию работы на предприятиях, направленной на предупреждение и профилактику несчастных случаев от </w:t>
      </w:r>
      <w:r w:rsidR="00BD1BA0" w:rsidRPr="009153E6">
        <w:rPr>
          <w:rFonts w:ascii="Times New Roman" w:hAnsi="Times New Roman" w:cs="Times New Roman"/>
          <w:sz w:val="28"/>
          <w:szCs w:val="28"/>
          <w:lang w:eastAsia="ru-RU"/>
        </w:rPr>
        <w:t>воздействия электрического тока</w:t>
      </w:r>
      <w:r w:rsidR="000544DE" w:rsidRPr="009153E6">
        <w:rPr>
          <w:rFonts w:ascii="Times New Roman" w:hAnsi="Times New Roman" w:cs="Times New Roman"/>
          <w:sz w:val="28"/>
          <w:szCs w:val="28"/>
          <w:lang w:eastAsia="ru-RU"/>
        </w:rPr>
        <w:t>.</w:t>
      </w:r>
    </w:p>
    <w:p w:rsidR="00C95162" w:rsidRPr="009153E6" w:rsidRDefault="00C95162" w:rsidP="00C243E7">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В то</w:t>
      </w:r>
      <w:r w:rsidR="00BA6084">
        <w:rPr>
          <w:rFonts w:ascii="Times New Roman" w:hAnsi="Times New Roman" w:cs="Times New Roman"/>
          <w:sz w:val="28"/>
          <w:szCs w:val="28"/>
          <w:lang w:eastAsia="ru-RU"/>
        </w:rPr>
        <w:t xml:space="preserve"> </w:t>
      </w:r>
      <w:r w:rsidRPr="009153E6">
        <w:rPr>
          <w:rFonts w:ascii="Times New Roman" w:hAnsi="Times New Roman" w:cs="Times New Roman"/>
          <w:sz w:val="28"/>
          <w:szCs w:val="28"/>
          <w:lang w:eastAsia="ru-RU"/>
        </w:rPr>
        <w:t xml:space="preserve">же время организованно взаимодействие с аппаратом полномочного представителя Президента Российской Федерации в Северо-Западном федеральном округе по </w:t>
      </w:r>
      <w:proofErr w:type="gramStart"/>
      <w:r w:rsidRPr="009153E6">
        <w:rPr>
          <w:rFonts w:ascii="Times New Roman" w:hAnsi="Times New Roman" w:cs="Times New Roman"/>
          <w:sz w:val="28"/>
          <w:szCs w:val="28"/>
          <w:lang w:eastAsia="ru-RU"/>
        </w:rPr>
        <w:t>контролю за</w:t>
      </w:r>
      <w:proofErr w:type="gramEnd"/>
      <w:r w:rsidRPr="009153E6">
        <w:rPr>
          <w:rFonts w:ascii="Times New Roman" w:hAnsi="Times New Roman" w:cs="Times New Roman"/>
          <w:sz w:val="28"/>
          <w:szCs w:val="28"/>
          <w:lang w:eastAsia="ru-RU"/>
        </w:rPr>
        <w:t xml:space="preserve"> ходом подготовки и прохождения электро- и теплоснабжающих организаций к работе в осенне-зимний период.</w:t>
      </w:r>
    </w:p>
    <w:p w:rsidR="00C243E7" w:rsidRPr="009153E6" w:rsidRDefault="00C243E7" w:rsidP="00BD1BA0">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lastRenderedPageBreak/>
        <w:t>Кроме того,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 выявленн</w:t>
      </w:r>
      <w:r w:rsidR="00BD1BA0" w:rsidRPr="009153E6">
        <w:rPr>
          <w:rFonts w:ascii="Times New Roman" w:hAnsi="Times New Roman" w:cs="Times New Roman"/>
          <w:sz w:val="28"/>
          <w:szCs w:val="28"/>
          <w:lang w:eastAsia="ru-RU"/>
        </w:rPr>
        <w:t>ых нарушений в будущем</w:t>
      </w:r>
      <w:r w:rsidRPr="009153E6">
        <w:rPr>
          <w:rFonts w:ascii="Times New Roman" w:hAnsi="Times New Roman" w:cs="Times New Roman"/>
          <w:sz w:val="28"/>
          <w:szCs w:val="28"/>
          <w:lang w:eastAsia="ru-RU"/>
        </w:rPr>
        <w:t>.</w:t>
      </w:r>
    </w:p>
    <w:p w:rsidR="00C243E7" w:rsidRPr="009153E6" w:rsidRDefault="00C243E7" w:rsidP="00C243E7">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9153E6" w:rsidRDefault="00C243E7" w:rsidP="00C243E7">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информация оперативно обновляется.</w:t>
      </w:r>
    </w:p>
    <w:p w:rsidR="00157D79" w:rsidRPr="009153E6" w:rsidRDefault="00C243E7" w:rsidP="00157D79">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На постоянной основе проводится информирование организаций, эксплуатирующих поднадзорные объекты, путем направлени</w:t>
      </w:r>
      <w:r w:rsidR="00BA6084">
        <w:rPr>
          <w:rFonts w:ascii="Times New Roman" w:hAnsi="Times New Roman" w:cs="Times New Roman"/>
          <w:sz w:val="28"/>
          <w:szCs w:val="28"/>
          <w:lang w:eastAsia="ru-RU"/>
        </w:rPr>
        <w:t>я</w:t>
      </w:r>
      <w:r w:rsidRPr="009153E6">
        <w:rPr>
          <w:rFonts w:ascii="Times New Roman" w:hAnsi="Times New Roman" w:cs="Times New Roman"/>
          <w:sz w:val="28"/>
          <w:szCs w:val="28"/>
          <w:lang w:eastAsia="ru-RU"/>
        </w:rPr>
        <w:t xml:space="preserve"> соответствующ</w:t>
      </w:r>
      <w:r w:rsidR="00157D79" w:rsidRPr="009153E6">
        <w:rPr>
          <w:rFonts w:ascii="Times New Roman" w:hAnsi="Times New Roman" w:cs="Times New Roman"/>
          <w:sz w:val="28"/>
          <w:szCs w:val="28"/>
          <w:lang w:eastAsia="ru-RU"/>
        </w:rPr>
        <w:t>их писем по следующим вопросам:</w:t>
      </w:r>
    </w:p>
    <w:p w:rsidR="00157D79" w:rsidRPr="009153E6" w:rsidRDefault="00C243E7" w:rsidP="00157D79">
      <w:pPr>
        <w:pStyle w:val="a4"/>
        <w:numPr>
          <w:ilvl w:val="0"/>
          <w:numId w:val="28"/>
        </w:numPr>
        <w:tabs>
          <w:tab w:val="left" w:pos="993"/>
        </w:tabs>
        <w:spacing w:after="0"/>
        <w:ind w:left="709" w:firstLine="0"/>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об анализе аварийности </w:t>
      </w:r>
      <w:r w:rsidR="00171B8F" w:rsidRPr="009153E6">
        <w:rPr>
          <w:rFonts w:ascii="Times New Roman" w:hAnsi="Times New Roman" w:cs="Times New Roman"/>
          <w:sz w:val="28"/>
          <w:szCs w:val="28"/>
          <w:lang w:eastAsia="ru-RU"/>
        </w:rPr>
        <w:t xml:space="preserve">и травматизма </w:t>
      </w:r>
      <w:r w:rsidRPr="009153E6">
        <w:rPr>
          <w:rFonts w:ascii="Times New Roman" w:hAnsi="Times New Roman" w:cs="Times New Roman"/>
          <w:sz w:val="28"/>
          <w:szCs w:val="28"/>
          <w:lang w:eastAsia="ru-RU"/>
        </w:rPr>
        <w:t>в электроэнергетике;</w:t>
      </w:r>
    </w:p>
    <w:p w:rsidR="00C243E7" w:rsidRPr="009153E6" w:rsidRDefault="00C243E7" w:rsidP="009B03A4">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об </w:t>
      </w:r>
      <w:r w:rsidR="009B03A4" w:rsidRPr="009153E6">
        <w:rPr>
          <w:rFonts w:ascii="Times New Roman" w:hAnsi="Times New Roman" w:cs="Times New Roman"/>
          <w:sz w:val="28"/>
          <w:szCs w:val="28"/>
          <w:lang w:eastAsia="ru-RU"/>
        </w:rPr>
        <w:t>иных сведениях, предусмотренных нормативными правовыми актами Российской Федерации, нормативными правовыми актами субъектов Российской Федерации и (или) программой профилактики рисков причинения вреда</w:t>
      </w:r>
      <w:r w:rsidRPr="009153E6">
        <w:rPr>
          <w:rFonts w:ascii="Times New Roman" w:hAnsi="Times New Roman" w:cs="Times New Roman"/>
          <w:sz w:val="28"/>
          <w:szCs w:val="28"/>
          <w:lang w:eastAsia="ru-RU"/>
        </w:rPr>
        <w:t>.</w:t>
      </w:r>
    </w:p>
    <w:p w:rsidR="00A124C6" w:rsidRPr="009153E6" w:rsidRDefault="00C243E7" w:rsidP="00C243E7">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9153E6">
        <w:rPr>
          <w:rFonts w:ascii="Times New Roman" w:hAnsi="Times New Roman" w:cs="Times New Roman"/>
          <w:sz w:val="28"/>
          <w:szCs w:val="28"/>
          <w:lang w:eastAsia="ru-RU"/>
        </w:rPr>
        <w:t>рушения обязательных требований,</w:t>
      </w:r>
      <w:r w:rsidR="00542FA0" w:rsidRPr="009153E6">
        <w:rPr>
          <w:rFonts w:ascii="Times New Roman" w:hAnsi="Times New Roman" w:cs="Times New Roman"/>
          <w:sz w:val="28"/>
          <w:szCs w:val="28"/>
          <w:lang w:eastAsia="ru-RU"/>
        </w:rPr>
        <w:t xml:space="preserve"> ч</w:t>
      </w:r>
      <w:r w:rsidRPr="009153E6">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9153E6">
        <w:rPr>
          <w:rFonts w:ascii="Times New Roman" w:hAnsi="Times New Roman" w:cs="Times New Roman"/>
          <w:sz w:val="28"/>
          <w:szCs w:val="28"/>
          <w:lang w:eastAsia="ru-RU"/>
        </w:rPr>
        <w:t>.</w:t>
      </w:r>
    </w:p>
    <w:p w:rsidR="00E8171C" w:rsidRPr="009153E6" w:rsidRDefault="009B03A4" w:rsidP="00C95162">
      <w:pPr>
        <w:spacing w:after="0"/>
        <w:ind w:firstLine="709"/>
        <w:jc w:val="both"/>
        <w:rPr>
          <w:rFonts w:ascii="Times New Roman" w:hAnsi="Times New Roman" w:cs="Times New Roman"/>
          <w:sz w:val="28"/>
          <w:szCs w:val="28"/>
          <w:lang w:eastAsia="ru-RU"/>
        </w:rPr>
      </w:pPr>
      <w:r w:rsidRPr="009153E6">
        <w:rPr>
          <w:rFonts w:ascii="Times New Roman" w:hAnsi="Times New Roman" w:cs="Times New Roman"/>
          <w:sz w:val="28"/>
          <w:szCs w:val="28"/>
          <w:lang w:eastAsia="ru-RU"/>
        </w:rPr>
        <w:t xml:space="preserve">За отчетный период профилактические мероприятия осуществлены в полном объеме в соответствии с Графиками реализации профилактических мероприятий на 2022 год, разработанными и утвержденными в целях </w:t>
      </w:r>
      <w:proofErr w:type="gramStart"/>
      <w:r w:rsidRPr="009153E6">
        <w:rPr>
          <w:rFonts w:ascii="Times New Roman" w:hAnsi="Times New Roman" w:cs="Times New Roman"/>
          <w:sz w:val="28"/>
          <w:szCs w:val="28"/>
          <w:lang w:eastAsia="ru-RU"/>
        </w:rPr>
        <w:t>реализации Программ профилактики рисков причинения</w:t>
      </w:r>
      <w:proofErr w:type="gramEnd"/>
      <w:r w:rsidRPr="009153E6">
        <w:rPr>
          <w:rFonts w:ascii="Times New Roman" w:hAnsi="Times New Roman" w:cs="Times New Roman"/>
          <w:sz w:val="28"/>
          <w:szCs w:val="28"/>
          <w:lang w:eastAsia="ru-RU"/>
        </w:rPr>
        <w:t xml:space="preserve"> вреда (ущерба) охраняемым законом ценностям на 2022 год</w:t>
      </w:r>
      <w:r w:rsidR="00E8171C" w:rsidRPr="009153E6">
        <w:rPr>
          <w:rFonts w:ascii="Times New Roman" w:hAnsi="Times New Roman" w:cs="Times New Roman"/>
          <w:sz w:val="28"/>
          <w:szCs w:val="28"/>
        </w:rPr>
        <w:t>.</w:t>
      </w:r>
    </w:p>
    <w:p w:rsidR="006E224C" w:rsidRPr="009153E6" w:rsidRDefault="006E224C" w:rsidP="00AB5BF1">
      <w:pPr>
        <w:spacing w:after="0"/>
        <w:ind w:firstLine="709"/>
        <w:jc w:val="center"/>
        <w:rPr>
          <w:rFonts w:ascii="Times New Roman" w:hAnsi="Times New Roman" w:cs="Times New Roman"/>
          <w:sz w:val="28"/>
          <w:szCs w:val="28"/>
          <w:lang w:eastAsia="ru-RU"/>
        </w:rPr>
      </w:pPr>
      <w:r w:rsidRPr="009153E6">
        <w:rPr>
          <w:rFonts w:ascii="Times New Roman" w:eastAsia="Times New Roman" w:hAnsi="Times New Roman" w:cs="Times New Roman"/>
          <w:b/>
          <w:sz w:val="28"/>
          <w:szCs w:val="28"/>
          <w:lang w:eastAsia="ru-RU"/>
        </w:rPr>
        <w:t>___________</w:t>
      </w:r>
    </w:p>
    <w:sectPr w:rsidR="006E224C" w:rsidRPr="009153E6" w:rsidSect="00795309">
      <w:headerReference w:type="default" r:id="rId9"/>
      <w:footerReference w:type="first" r:id="rId10"/>
      <w:pgSz w:w="11906" w:h="16838"/>
      <w:pgMar w:top="1134" w:right="851"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1E" w:rsidRDefault="00EA611E">
      <w:pPr>
        <w:spacing w:after="0" w:line="240" w:lineRule="auto"/>
      </w:pPr>
      <w:r>
        <w:separator/>
      </w:r>
    </w:p>
  </w:endnote>
  <w:endnote w:type="continuationSeparator" w:id="0">
    <w:p w:rsidR="00EA611E" w:rsidRDefault="00EA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25" w:rsidRPr="00AB3C47" w:rsidRDefault="00AC0D25" w:rsidP="00A74766">
    <w:pPr>
      <w:pStyle w:val="af6"/>
      <w:jc w:val="center"/>
      <w:rPr>
        <w:sz w:val="22"/>
        <w:szCs w:val="22"/>
      </w:rPr>
    </w:pPr>
    <w:r w:rsidRPr="00AB3C47">
      <w:rPr>
        <w:sz w:val="22"/>
        <w:szCs w:val="22"/>
      </w:rPr>
      <w:t>Санкт-Петербург</w:t>
    </w:r>
  </w:p>
  <w:p w:rsidR="00AC0D25" w:rsidRDefault="00AC0D25" w:rsidP="00A74766">
    <w:pPr>
      <w:pStyle w:val="af6"/>
      <w:jc w:val="center"/>
      <w:rPr>
        <w:sz w:val="22"/>
        <w:szCs w:val="22"/>
      </w:rPr>
    </w:pPr>
    <w:r>
      <w:rPr>
        <w:sz w:val="22"/>
        <w:szCs w:val="22"/>
      </w:rPr>
      <w:t>202</w:t>
    </w:r>
    <w:r w:rsidR="001738AB">
      <w:rPr>
        <w:sz w:val="22"/>
        <w:szCs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1E" w:rsidRDefault="00EA611E">
      <w:pPr>
        <w:spacing w:after="0" w:line="240" w:lineRule="auto"/>
      </w:pPr>
      <w:r>
        <w:separator/>
      </w:r>
    </w:p>
  </w:footnote>
  <w:footnote w:type="continuationSeparator" w:id="0">
    <w:p w:rsidR="00EA611E" w:rsidRDefault="00EA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AC0D25" w:rsidRPr="00597848" w:rsidRDefault="00AC0D25">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097DB8">
          <w:rPr>
            <w:noProof/>
            <w:sz w:val="26"/>
            <w:szCs w:val="26"/>
          </w:rPr>
          <w:t>2</w:t>
        </w:r>
        <w:r w:rsidRPr="00597848">
          <w:rPr>
            <w:noProof/>
            <w:sz w:val="26"/>
            <w:szCs w:val="26"/>
          </w:rPr>
          <w:fldChar w:fldCharType="end"/>
        </w:r>
      </w:p>
    </w:sdtContent>
  </w:sdt>
  <w:p w:rsidR="00AC0D25" w:rsidRPr="00597848" w:rsidRDefault="00AC0D25">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A190A"/>
    <w:multiLevelType w:val="hybridMultilevel"/>
    <w:tmpl w:val="A14EC09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3">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35A15"/>
    <w:multiLevelType w:val="hybridMultilevel"/>
    <w:tmpl w:val="2FB4973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A75BFB"/>
    <w:multiLevelType w:val="hybridMultilevel"/>
    <w:tmpl w:val="BDF4AAD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5">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34"/>
  </w:num>
  <w:num w:numId="4">
    <w:abstractNumId w:val="6"/>
  </w:num>
  <w:num w:numId="5">
    <w:abstractNumId w:val="12"/>
  </w:num>
  <w:num w:numId="6">
    <w:abstractNumId w:val="18"/>
  </w:num>
  <w:num w:numId="7">
    <w:abstractNumId w:val="26"/>
  </w:num>
  <w:num w:numId="8">
    <w:abstractNumId w:val="13"/>
  </w:num>
  <w:num w:numId="9">
    <w:abstractNumId w:val="8"/>
  </w:num>
  <w:num w:numId="10">
    <w:abstractNumId w:val="1"/>
  </w:num>
  <w:num w:numId="11">
    <w:abstractNumId w:val="3"/>
  </w:num>
  <w:num w:numId="12">
    <w:abstractNumId w:val="9"/>
  </w:num>
  <w:num w:numId="13">
    <w:abstractNumId w:val="28"/>
  </w:num>
  <w:num w:numId="14">
    <w:abstractNumId w:val="30"/>
  </w:num>
  <w:num w:numId="15">
    <w:abstractNumId w:val="32"/>
  </w:num>
  <w:num w:numId="16">
    <w:abstractNumId w:val="17"/>
  </w:num>
  <w:num w:numId="17">
    <w:abstractNumId w:val="16"/>
  </w:num>
  <w:num w:numId="18">
    <w:abstractNumId w:val="14"/>
  </w:num>
  <w:num w:numId="19">
    <w:abstractNumId w:val="19"/>
  </w:num>
  <w:num w:numId="20">
    <w:abstractNumId w:val="10"/>
  </w:num>
  <w:num w:numId="21">
    <w:abstractNumId w:val="23"/>
  </w:num>
  <w:num w:numId="22">
    <w:abstractNumId w:val="21"/>
  </w:num>
  <w:num w:numId="23">
    <w:abstractNumId w:val="25"/>
  </w:num>
  <w:num w:numId="24">
    <w:abstractNumId w:val="31"/>
  </w:num>
  <w:num w:numId="25">
    <w:abstractNumId w:val="35"/>
  </w:num>
  <w:num w:numId="26">
    <w:abstractNumId w:val="22"/>
  </w:num>
  <w:num w:numId="27">
    <w:abstractNumId w:val="27"/>
  </w:num>
  <w:num w:numId="28">
    <w:abstractNumId w:val="24"/>
  </w:num>
  <w:num w:numId="29">
    <w:abstractNumId w:val="11"/>
  </w:num>
  <w:num w:numId="30">
    <w:abstractNumId w:val="20"/>
  </w:num>
  <w:num w:numId="31">
    <w:abstractNumId w:val="4"/>
  </w:num>
  <w:num w:numId="32">
    <w:abstractNumId w:val="36"/>
  </w:num>
  <w:num w:numId="33">
    <w:abstractNumId w:val="15"/>
  </w:num>
  <w:num w:numId="34">
    <w:abstractNumId w:val="33"/>
  </w:num>
  <w:num w:numId="35">
    <w:abstractNumId w:val="29"/>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B82"/>
    <w:rsid w:val="00007DD5"/>
    <w:rsid w:val="0001079C"/>
    <w:rsid w:val="0001246A"/>
    <w:rsid w:val="000144C2"/>
    <w:rsid w:val="00015C5F"/>
    <w:rsid w:val="00015EBF"/>
    <w:rsid w:val="00020EA8"/>
    <w:rsid w:val="00021A5E"/>
    <w:rsid w:val="00024604"/>
    <w:rsid w:val="000321CE"/>
    <w:rsid w:val="00033BBB"/>
    <w:rsid w:val="00035398"/>
    <w:rsid w:val="00035AF6"/>
    <w:rsid w:val="00036FBF"/>
    <w:rsid w:val="00037094"/>
    <w:rsid w:val="00042FD5"/>
    <w:rsid w:val="0004548B"/>
    <w:rsid w:val="00053E9F"/>
    <w:rsid w:val="000544DE"/>
    <w:rsid w:val="00060A7B"/>
    <w:rsid w:val="000613AE"/>
    <w:rsid w:val="00062247"/>
    <w:rsid w:val="00062956"/>
    <w:rsid w:val="00062AA7"/>
    <w:rsid w:val="000700F5"/>
    <w:rsid w:val="00070141"/>
    <w:rsid w:val="00072FC2"/>
    <w:rsid w:val="00084AB2"/>
    <w:rsid w:val="000863B8"/>
    <w:rsid w:val="000872CE"/>
    <w:rsid w:val="00087CEA"/>
    <w:rsid w:val="00087EFC"/>
    <w:rsid w:val="000918B3"/>
    <w:rsid w:val="00092BBE"/>
    <w:rsid w:val="0009566D"/>
    <w:rsid w:val="00095D83"/>
    <w:rsid w:val="00095FCA"/>
    <w:rsid w:val="00095FDE"/>
    <w:rsid w:val="00097DB8"/>
    <w:rsid w:val="000A07D1"/>
    <w:rsid w:val="000A5A99"/>
    <w:rsid w:val="000B0F13"/>
    <w:rsid w:val="000B1C7C"/>
    <w:rsid w:val="000B1DD0"/>
    <w:rsid w:val="000B3957"/>
    <w:rsid w:val="000B3C15"/>
    <w:rsid w:val="000B3F91"/>
    <w:rsid w:val="000B52A8"/>
    <w:rsid w:val="000B5EA2"/>
    <w:rsid w:val="000B66FB"/>
    <w:rsid w:val="000C0176"/>
    <w:rsid w:val="000C238D"/>
    <w:rsid w:val="000C50A0"/>
    <w:rsid w:val="000C5176"/>
    <w:rsid w:val="000C58B9"/>
    <w:rsid w:val="000D0243"/>
    <w:rsid w:val="000D3E05"/>
    <w:rsid w:val="000D4A97"/>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508D"/>
    <w:rsid w:val="00115868"/>
    <w:rsid w:val="00116799"/>
    <w:rsid w:val="00120270"/>
    <w:rsid w:val="0012218B"/>
    <w:rsid w:val="0012243C"/>
    <w:rsid w:val="001224E9"/>
    <w:rsid w:val="001237F5"/>
    <w:rsid w:val="00127E45"/>
    <w:rsid w:val="001303CE"/>
    <w:rsid w:val="001305E9"/>
    <w:rsid w:val="001309F3"/>
    <w:rsid w:val="00131643"/>
    <w:rsid w:val="00131C1A"/>
    <w:rsid w:val="0013279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0E37"/>
    <w:rsid w:val="00171B8F"/>
    <w:rsid w:val="001738AB"/>
    <w:rsid w:val="00177505"/>
    <w:rsid w:val="00180357"/>
    <w:rsid w:val="00180EF7"/>
    <w:rsid w:val="00180FED"/>
    <w:rsid w:val="00185F9D"/>
    <w:rsid w:val="00186158"/>
    <w:rsid w:val="001923B5"/>
    <w:rsid w:val="00196058"/>
    <w:rsid w:val="001964B3"/>
    <w:rsid w:val="00197C21"/>
    <w:rsid w:val="001A1871"/>
    <w:rsid w:val="001A4F89"/>
    <w:rsid w:val="001A605C"/>
    <w:rsid w:val="001B1DC1"/>
    <w:rsid w:val="001B349E"/>
    <w:rsid w:val="001B368A"/>
    <w:rsid w:val="001B3DED"/>
    <w:rsid w:val="001B4D42"/>
    <w:rsid w:val="001B554D"/>
    <w:rsid w:val="001B62DE"/>
    <w:rsid w:val="001C2D13"/>
    <w:rsid w:val="001C38D0"/>
    <w:rsid w:val="001C65CF"/>
    <w:rsid w:val="001C6FD9"/>
    <w:rsid w:val="001D7C54"/>
    <w:rsid w:val="001E551F"/>
    <w:rsid w:val="001E57AF"/>
    <w:rsid w:val="001E7333"/>
    <w:rsid w:val="001F1F5D"/>
    <w:rsid w:val="001F2270"/>
    <w:rsid w:val="001F4E68"/>
    <w:rsid w:val="001F5D5F"/>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4242"/>
    <w:rsid w:val="00235C50"/>
    <w:rsid w:val="00236B10"/>
    <w:rsid w:val="00236BDE"/>
    <w:rsid w:val="0023715F"/>
    <w:rsid w:val="00240A78"/>
    <w:rsid w:val="00244A95"/>
    <w:rsid w:val="002519C7"/>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1F2E"/>
    <w:rsid w:val="002B60F5"/>
    <w:rsid w:val="002B7BF9"/>
    <w:rsid w:val="002C348B"/>
    <w:rsid w:val="002C473E"/>
    <w:rsid w:val="002C4C1A"/>
    <w:rsid w:val="002C713B"/>
    <w:rsid w:val="002D2B5E"/>
    <w:rsid w:val="002D410E"/>
    <w:rsid w:val="002D4E80"/>
    <w:rsid w:val="002D5098"/>
    <w:rsid w:val="002E0DFB"/>
    <w:rsid w:val="002E24D2"/>
    <w:rsid w:val="002E420A"/>
    <w:rsid w:val="002E536C"/>
    <w:rsid w:val="002E7B10"/>
    <w:rsid w:val="002F2BCD"/>
    <w:rsid w:val="002F4317"/>
    <w:rsid w:val="002F5343"/>
    <w:rsid w:val="002F54FE"/>
    <w:rsid w:val="002F5F12"/>
    <w:rsid w:val="00301F5F"/>
    <w:rsid w:val="00302206"/>
    <w:rsid w:val="00304E16"/>
    <w:rsid w:val="00305940"/>
    <w:rsid w:val="003069F9"/>
    <w:rsid w:val="003124E0"/>
    <w:rsid w:val="00312588"/>
    <w:rsid w:val="00312AF8"/>
    <w:rsid w:val="00313450"/>
    <w:rsid w:val="003134CD"/>
    <w:rsid w:val="00313B16"/>
    <w:rsid w:val="00314631"/>
    <w:rsid w:val="00315577"/>
    <w:rsid w:val="003176C7"/>
    <w:rsid w:val="00320807"/>
    <w:rsid w:val="003257CC"/>
    <w:rsid w:val="00326F6F"/>
    <w:rsid w:val="00327052"/>
    <w:rsid w:val="003325B3"/>
    <w:rsid w:val="003328BF"/>
    <w:rsid w:val="00333001"/>
    <w:rsid w:val="003338F8"/>
    <w:rsid w:val="00334B7D"/>
    <w:rsid w:val="00335435"/>
    <w:rsid w:val="00341580"/>
    <w:rsid w:val="00343022"/>
    <w:rsid w:val="0034722E"/>
    <w:rsid w:val="00351431"/>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6719"/>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9B7"/>
    <w:rsid w:val="003E30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0DB6"/>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3B2F"/>
    <w:rsid w:val="004A434F"/>
    <w:rsid w:val="004A4453"/>
    <w:rsid w:val="004A6C45"/>
    <w:rsid w:val="004B3029"/>
    <w:rsid w:val="004D40A8"/>
    <w:rsid w:val="004D4D50"/>
    <w:rsid w:val="004D5066"/>
    <w:rsid w:val="004E04C3"/>
    <w:rsid w:val="004E10E8"/>
    <w:rsid w:val="004E3131"/>
    <w:rsid w:val="004E354C"/>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420F"/>
    <w:rsid w:val="00564EB1"/>
    <w:rsid w:val="0056587C"/>
    <w:rsid w:val="00565BAE"/>
    <w:rsid w:val="0057115D"/>
    <w:rsid w:val="0057230B"/>
    <w:rsid w:val="00573CC3"/>
    <w:rsid w:val="00574AD7"/>
    <w:rsid w:val="005762F2"/>
    <w:rsid w:val="0058089E"/>
    <w:rsid w:val="00583AC4"/>
    <w:rsid w:val="00585045"/>
    <w:rsid w:val="00587779"/>
    <w:rsid w:val="00594BA1"/>
    <w:rsid w:val="00596B60"/>
    <w:rsid w:val="00596F36"/>
    <w:rsid w:val="00597848"/>
    <w:rsid w:val="005A07FB"/>
    <w:rsid w:val="005A2010"/>
    <w:rsid w:val="005A2766"/>
    <w:rsid w:val="005A2F5A"/>
    <w:rsid w:val="005A5011"/>
    <w:rsid w:val="005B23E2"/>
    <w:rsid w:val="005B3496"/>
    <w:rsid w:val="005B38B6"/>
    <w:rsid w:val="005B4F78"/>
    <w:rsid w:val="005C1678"/>
    <w:rsid w:val="005C3AAF"/>
    <w:rsid w:val="005C5E99"/>
    <w:rsid w:val="005D4AD6"/>
    <w:rsid w:val="005D4CCF"/>
    <w:rsid w:val="005D6043"/>
    <w:rsid w:val="005D719B"/>
    <w:rsid w:val="005E280B"/>
    <w:rsid w:val="005E6319"/>
    <w:rsid w:val="005E6C44"/>
    <w:rsid w:val="005F0BF8"/>
    <w:rsid w:val="005F13D8"/>
    <w:rsid w:val="005F4652"/>
    <w:rsid w:val="005F5B70"/>
    <w:rsid w:val="005F6F23"/>
    <w:rsid w:val="005F7795"/>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6371"/>
    <w:rsid w:val="00687351"/>
    <w:rsid w:val="006935FB"/>
    <w:rsid w:val="006957CF"/>
    <w:rsid w:val="0069710A"/>
    <w:rsid w:val="006A059B"/>
    <w:rsid w:val="006A0700"/>
    <w:rsid w:val="006A4064"/>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632E"/>
    <w:rsid w:val="006F1463"/>
    <w:rsid w:val="006F25F1"/>
    <w:rsid w:val="006F2668"/>
    <w:rsid w:val="006F27E9"/>
    <w:rsid w:val="006F3DE3"/>
    <w:rsid w:val="006F4A97"/>
    <w:rsid w:val="006F62F2"/>
    <w:rsid w:val="00701B6F"/>
    <w:rsid w:val="00701CAB"/>
    <w:rsid w:val="00702B9C"/>
    <w:rsid w:val="00703A34"/>
    <w:rsid w:val="00704BE8"/>
    <w:rsid w:val="00705EB5"/>
    <w:rsid w:val="00710B22"/>
    <w:rsid w:val="00710F99"/>
    <w:rsid w:val="007129FA"/>
    <w:rsid w:val="00712F90"/>
    <w:rsid w:val="00713A74"/>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70A"/>
    <w:rsid w:val="0075267C"/>
    <w:rsid w:val="00752AC2"/>
    <w:rsid w:val="00752FE8"/>
    <w:rsid w:val="007557E9"/>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900"/>
    <w:rsid w:val="007D5D15"/>
    <w:rsid w:val="007D7BC7"/>
    <w:rsid w:val="007E1659"/>
    <w:rsid w:val="007E2510"/>
    <w:rsid w:val="007E42A6"/>
    <w:rsid w:val="007E7AD5"/>
    <w:rsid w:val="007F02A0"/>
    <w:rsid w:val="007F1154"/>
    <w:rsid w:val="007F27AC"/>
    <w:rsid w:val="007F31CE"/>
    <w:rsid w:val="0080021D"/>
    <w:rsid w:val="00802534"/>
    <w:rsid w:val="008048AD"/>
    <w:rsid w:val="008052F3"/>
    <w:rsid w:val="00816D7E"/>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64F4"/>
    <w:rsid w:val="00877057"/>
    <w:rsid w:val="008807FE"/>
    <w:rsid w:val="00881ABF"/>
    <w:rsid w:val="008844F6"/>
    <w:rsid w:val="00886CDC"/>
    <w:rsid w:val="008877AA"/>
    <w:rsid w:val="00892A6D"/>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25A4"/>
    <w:rsid w:val="00903BBD"/>
    <w:rsid w:val="0090607C"/>
    <w:rsid w:val="009066D6"/>
    <w:rsid w:val="00910861"/>
    <w:rsid w:val="009139E7"/>
    <w:rsid w:val="009153E6"/>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8046E"/>
    <w:rsid w:val="00983266"/>
    <w:rsid w:val="009833EA"/>
    <w:rsid w:val="00983BF5"/>
    <w:rsid w:val="00984B3A"/>
    <w:rsid w:val="00987606"/>
    <w:rsid w:val="0099083B"/>
    <w:rsid w:val="00990F95"/>
    <w:rsid w:val="00991E75"/>
    <w:rsid w:val="00993D08"/>
    <w:rsid w:val="00995EDA"/>
    <w:rsid w:val="00996B44"/>
    <w:rsid w:val="009973B6"/>
    <w:rsid w:val="009A53D1"/>
    <w:rsid w:val="009A6792"/>
    <w:rsid w:val="009A7F36"/>
    <w:rsid w:val="009B03A4"/>
    <w:rsid w:val="009B240B"/>
    <w:rsid w:val="009B4285"/>
    <w:rsid w:val="009B463C"/>
    <w:rsid w:val="009B5974"/>
    <w:rsid w:val="009B6F43"/>
    <w:rsid w:val="009C0604"/>
    <w:rsid w:val="009C0BA0"/>
    <w:rsid w:val="009C6AAB"/>
    <w:rsid w:val="009C733E"/>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766E"/>
    <w:rsid w:val="00A87AEC"/>
    <w:rsid w:val="00A90760"/>
    <w:rsid w:val="00A9238C"/>
    <w:rsid w:val="00A925E6"/>
    <w:rsid w:val="00AA1D21"/>
    <w:rsid w:val="00AA3AF7"/>
    <w:rsid w:val="00AA41AA"/>
    <w:rsid w:val="00AA43FD"/>
    <w:rsid w:val="00AA4B8B"/>
    <w:rsid w:val="00AA5D86"/>
    <w:rsid w:val="00AB5BF1"/>
    <w:rsid w:val="00AC07A6"/>
    <w:rsid w:val="00AC0839"/>
    <w:rsid w:val="00AC0D25"/>
    <w:rsid w:val="00AD1011"/>
    <w:rsid w:val="00AD2D3D"/>
    <w:rsid w:val="00AD2D55"/>
    <w:rsid w:val="00AE1864"/>
    <w:rsid w:val="00AE590B"/>
    <w:rsid w:val="00AE725D"/>
    <w:rsid w:val="00AE763A"/>
    <w:rsid w:val="00AF077C"/>
    <w:rsid w:val="00AF3EA3"/>
    <w:rsid w:val="00B027C5"/>
    <w:rsid w:val="00B04869"/>
    <w:rsid w:val="00B04FBA"/>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3B7"/>
    <w:rsid w:val="00B53F35"/>
    <w:rsid w:val="00B5439A"/>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084"/>
    <w:rsid w:val="00BA6B5B"/>
    <w:rsid w:val="00BB0D2C"/>
    <w:rsid w:val="00BB0FC9"/>
    <w:rsid w:val="00BB5D60"/>
    <w:rsid w:val="00BB6056"/>
    <w:rsid w:val="00BB6465"/>
    <w:rsid w:val="00BB7E36"/>
    <w:rsid w:val="00BC0DA6"/>
    <w:rsid w:val="00BC4469"/>
    <w:rsid w:val="00BC4EAA"/>
    <w:rsid w:val="00BC61FF"/>
    <w:rsid w:val="00BC68A1"/>
    <w:rsid w:val="00BD13AD"/>
    <w:rsid w:val="00BD1BA0"/>
    <w:rsid w:val="00BD1D60"/>
    <w:rsid w:val="00BD432E"/>
    <w:rsid w:val="00BD5FDE"/>
    <w:rsid w:val="00BE1710"/>
    <w:rsid w:val="00BE1CC9"/>
    <w:rsid w:val="00BE6284"/>
    <w:rsid w:val="00BE63F3"/>
    <w:rsid w:val="00BF2CDA"/>
    <w:rsid w:val="00BF36E7"/>
    <w:rsid w:val="00BF3E2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400D8"/>
    <w:rsid w:val="00C425D7"/>
    <w:rsid w:val="00C4263E"/>
    <w:rsid w:val="00C4344C"/>
    <w:rsid w:val="00C47153"/>
    <w:rsid w:val="00C47603"/>
    <w:rsid w:val="00C50102"/>
    <w:rsid w:val="00C50181"/>
    <w:rsid w:val="00C50699"/>
    <w:rsid w:val="00C51B70"/>
    <w:rsid w:val="00C60059"/>
    <w:rsid w:val="00C60ADB"/>
    <w:rsid w:val="00C63074"/>
    <w:rsid w:val="00C64102"/>
    <w:rsid w:val="00C648E0"/>
    <w:rsid w:val="00C67CD4"/>
    <w:rsid w:val="00C708DE"/>
    <w:rsid w:val="00C71058"/>
    <w:rsid w:val="00C73199"/>
    <w:rsid w:val="00C76C52"/>
    <w:rsid w:val="00C8554E"/>
    <w:rsid w:val="00C86CDE"/>
    <w:rsid w:val="00C92658"/>
    <w:rsid w:val="00C95162"/>
    <w:rsid w:val="00C96CC7"/>
    <w:rsid w:val="00CA13E4"/>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734"/>
    <w:rsid w:val="00E266CF"/>
    <w:rsid w:val="00E31506"/>
    <w:rsid w:val="00E32A23"/>
    <w:rsid w:val="00E36D67"/>
    <w:rsid w:val="00E41FD8"/>
    <w:rsid w:val="00E42E3F"/>
    <w:rsid w:val="00E44207"/>
    <w:rsid w:val="00E44EA6"/>
    <w:rsid w:val="00E454A0"/>
    <w:rsid w:val="00E46919"/>
    <w:rsid w:val="00E50E93"/>
    <w:rsid w:val="00E55B70"/>
    <w:rsid w:val="00E562AB"/>
    <w:rsid w:val="00E56621"/>
    <w:rsid w:val="00E57364"/>
    <w:rsid w:val="00E579D2"/>
    <w:rsid w:val="00E64636"/>
    <w:rsid w:val="00E766D0"/>
    <w:rsid w:val="00E777FF"/>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EF4F65"/>
    <w:rsid w:val="00F103CF"/>
    <w:rsid w:val="00F10560"/>
    <w:rsid w:val="00F11500"/>
    <w:rsid w:val="00F16EF2"/>
    <w:rsid w:val="00F24053"/>
    <w:rsid w:val="00F242B5"/>
    <w:rsid w:val="00F268FE"/>
    <w:rsid w:val="00F31681"/>
    <w:rsid w:val="00F33FEB"/>
    <w:rsid w:val="00F36DE2"/>
    <w:rsid w:val="00F37A8F"/>
    <w:rsid w:val="00F45723"/>
    <w:rsid w:val="00F46458"/>
    <w:rsid w:val="00F465A8"/>
    <w:rsid w:val="00F476D1"/>
    <w:rsid w:val="00F47AA8"/>
    <w:rsid w:val="00F500A6"/>
    <w:rsid w:val="00F55A06"/>
    <w:rsid w:val="00F55F23"/>
    <w:rsid w:val="00F56EB5"/>
    <w:rsid w:val="00F61011"/>
    <w:rsid w:val="00F649A1"/>
    <w:rsid w:val="00F66D49"/>
    <w:rsid w:val="00F70798"/>
    <w:rsid w:val="00F70E97"/>
    <w:rsid w:val="00F71610"/>
    <w:rsid w:val="00F71EF6"/>
    <w:rsid w:val="00F73D32"/>
    <w:rsid w:val="00F75359"/>
    <w:rsid w:val="00F7780C"/>
    <w:rsid w:val="00F77EA2"/>
    <w:rsid w:val="00F84BD8"/>
    <w:rsid w:val="00F851D7"/>
    <w:rsid w:val="00F90766"/>
    <w:rsid w:val="00F918D8"/>
    <w:rsid w:val="00F91A4F"/>
    <w:rsid w:val="00F9310A"/>
    <w:rsid w:val="00F9350B"/>
    <w:rsid w:val="00FA0DFC"/>
    <w:rsid w:val="00FA6BE9"/>
    <w:rsid w:val="00FA7506"/>
    <w:rsid w:val="00FB798D"/>
    <w:rsid w:val="00FB798F"/>
    <w:rsid w:val="00FC1909"/>
    <w:rsid w:val="00FC248E"/>
    <w:rsid w:val="00FC38BD"/>
    <w:rsid w:val="00FC54C7"/>
    <w:rsid w:val="00FC783B"/>
    <w:rsid w:val="00FD101D"/>
    <w:rsid w:val="00FD6CCE"/>
    <w:rsid w:val="00FE10C8"/>
    <w:rsid w:val="00FE1E90"/>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13528128">
      <w:bodyDiv w:val="1"/>
      <w:marLeft w:val="0"/>
      <w:marRight w:val="0"/>
      <w:marTop w:val="0"/>
      <w:marBottom w:val="0"/>
      <w:divBdr>
        <w:top w:val="none" w:sz="0" w:space="0" w:color="auto"/>
        <w:left w:val="none" w:sz="0" w:space="0" w:color="auto"/>
        <w:bottom w:val="none" w:sz="0" w:space="0" w:color="auto"/>
        <w:right w:val="none" w:sz="0" w:space="0" w:color="auto"/>
      </w:divBdr>
    </w:div>
    <w:div w:id="341199782">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C692-F540-4377-8F79-C05502A0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16</Pages>
  <Words>4694</Words>
  <Characters>26757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22</cp:revision>
  <cp:lastPrinted>2023-03-17T06:59:00Z</cp:lastPrinted>
  <dcterms:created xsi:type="dcterms:W3CDTF">2022-02-19T13:35:00Z</dcterms:created>
  <dcterms:modified xsi:type="dcterms:W3CDTF">2023-03-27T06:30:00Z</dcterms:modified>
</cp:coreProperties>
</file>